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AB013" w14:textId="77777777" w:rsidR="0014440D" w:rsidRDefault="0014440D" w:rsidP="001444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MATERIAL SUPLEMENTARIO</w:t>
      </w:r>
    </w:p>
    <w:p w14:paraId="779E6C10" w14:textId="77777777" w:rsidR="0014440D" w:rsidRDefault="0014440D" w:rsidP="0014440D">
      <w:pPr>
        <w:spacing w:after="0" w:line="480" w:lineRule="auto"/>
        <w:jc w:val="center"/>
        <w:rPr>
          <w:rFonts w:ascii="Times New Roman" w:hAnsi="Times New Roman" w:cs="Times New Roman"/>
          <w:sz w:val="24"/>
          <w:szCs w:val="24"/>
        </w:rPr>
      </w:pPr>
    </w:p>
    <w:p w14:paraId="79FEA111" w14:textId="77777777" w:rsidR="0014440D" w:rsidRDefault="0014440D" w:rsidP="0014440D">
      <w:pPr>
        <w:pStyle w:val="Title"/>
        <w:spacing w:line="480" w:lineRule="auto"/>
        <w:jc w:val="both"/>
        <w:rPr>
          <w:rFonts w:ascii="Times New Roman" w:eastAsiaTheme="minorHAnsi" w:hAnsi="Times New Roman" w:cs="Times New Roman"/>
          <w:spacing w:val="0"/>
          <w:kern w:val="0"/>
          <w:sz w:val="24"/>
          <w:szCs w:val="24"/>
          <w:lang w:val="en-GB"/>
        </w:rPr>
      </w:pPr>
      <w:r w:rsidRPr="00712764">
        <w:rPr>
          <w:rFonts w:ascii="Times New Roman" w:eastAsiaTheme="minorHAnsi" w:hAnsi="Times New Roman" w:cs="Times New Roman"/>
          <w:spacing w:val="0"/>
          <w:kern w:val="0"/>
          <w:sz w:val="24"/>
          <w:szCs w:val="24"/>
          <w:lang w:val="en-GB"/>
        </w:rPr>
        <w:t>Acoustic characterization of male Grass Wren (</w:t>
      </w:r>
      <w:proofErr w:type="spellStart"/>
      <w:r w:rsidRPr="00712764">
        <w:rPr>
          <w:rFonts w:ascii="Times New Roman" w:eastAsiaTheme="minorHAnsi" w:hAnsi="Times New Roman" w:cs="Times New Roman"/>
          <w:i/>
          <w:iCs/>
          <w:spacing w:val="0"/>
          <w:kern w:val="0"/>
          <w:sz w:val="24"/>
          <w:szCs w:val="24"/>
          <w:lang w:val="en-GB"/>
        </w:rPr>
        <w:t>Cistothorus</w:t>
      </w:r>
      <w:proofErr w:type="spellEnd"/>
      <w:r w:rsidRPr="00712764">
        <w:rPr>
          <w:rFonts w:ascii="Times New Roman" w:eastAsiaTheme="minorHAnsi" w:hAnsi="Times New Roman" w:cs="Times New Roman"/>
          <w:i/>
          <w:iCs/>
          <w:spacing w:val="0"/>
          <w:kern w:val="0"/>
          <w:sz w:val="24"/>
          <w:szCs w:val="24"/>
          <w:lang w:val="en-GB"/>
        </w:rPr>
        <w:t xml:space="preserve"> platensis</w:t>
      </w:r>
      <w:r w:rsidRPr="00712764">
        <w:rPr>
          <w:rFonts w:ascii="Times New Roman" w:eastAsiaTheme="minorHAnsi" w:hAnsi="Times New Roman" w:cs="Times New Roman"/>
          <w:spacing w:val="0"/>
          <w:kern w:val="0"/>
          <w:sz w:val="24"/>
          <w:szCs w:val="24"/>
          <w:lang w:val="en-GB"/>
        </w:rPr>
        <w:t>) calls during the breeding season in a population from the Uspallata Valley, Mendoza, Argentina</w:t>
      </w:r>
    </w:p>
    <w:p w14:paraId="38760662" w14:textId="77777777" w:rsidR="0014440D" w:rsidRPr="00337091" w:rsidRDefault="0014440D" w:rsidP="0014440D">
      <w:pPr>
        <w:jc w:val="both"/>
        <w:rPr>
          <w:lang w:val="en-GB"/>
        </w:rPr>
      </w:pPr>
    </w:p>
    <w:p w14:paraId="22DFA529" w14:textId="77777777" w:rsidR="0014440D" w:rsidRPr="00A069E1" w:rsidRDefault="0014440D" w:rsidP="0014440D">
      <w:pPr>
        <w:spacing w:line="480" w:lineRule="auto"/>
        <w:jc w:val="both"/>
        <w:rPr>
          <w:rFonts w:ascii="Times New Roman" w:hAnsi="Times New Roman" w:cs="Times New Roman"/>
          <w:sz w:val="24"/>
          <w:szCs w:val="24"/>
          <w:vertAlign w:val="superscript"/>
        </w:rPr>
      </w:pPr>
      <w:r w:rsidRPr="00A069E1">
        <w:rPr>
          <w:rFonts w:ascii="Times New Roman" w:hAnsi="Times New Roman" w:cs="Times New Roman"/>
          <w:sz w:val="24"/>
          <w:szCs w:val="24"/>
        </w:rPr>
        <w:t>Luciana A</w:t>
      </w:r>
      <w:r>
        <w:rPr>
          <w:rFonts w:ascii="Times New Roman" w:hAnsi="Times New Roman" w:cs="Times New Roman"/>
          <w:sz w:val="24"/>
          <w:szCs w:val="24"/>
        </w:rPr>
        <w:t xml:space="preserve">. </w:t>
      </w:r>
      <w:r w:rsidRPr="00A069E1">
        <w:rPr>
          <w:rFonts w:ascii="Times New Roman" w:hAnsi="Times New Roman" w:cs="Times New Roman"/>
          <w:sz w:val="24"/>
          <w:szCs w:val="24"/>
        </w:rPr>
        <w:t>López</w:t>
      </w:r>
      <w:r w:rsidRPr="00A069E1">
        <w:rPr>
          <w:rFonts w:ascii="Times New Roman" w:hAnsi="Times New Roman" w:cs="Times New Roman"/>
          <w:sz w:val="24"/>
          <w:szCs w:val="24"/>
          <w:vertAlign w:val="superscript"/>
        </w:rPr>
        <w:t>1</w:t>
      </w:r>
      <w:r w:rsidRPr="00035320">
        <w:rPr>
          <w:rFonts w:ascii="Times New Roman" w:hAnsi="Times New Roman" w:cs="Times New Roman"/>
          <w:sz w:val="24"/>
          <w:szCs w:val="24"/>
        </w:rPr>
        <w:t>*</w:t>
      </w:r>
      <w:r>
        <w:rPr>
          <w:rFonts w:ascii="Times New Roman" w:hAnsi="Times New Roman" w:cs="Times New Roman"/>
          <w:sz w:val="24"/>
          <w:szCs w:val="24"/>
        </w:rPr>
        <w:t xml:space="preserve">, </w:t>
      </w:r>
      <w:r w:rsidRPr="00A069E1">
        <w:rPr>
          <w:rFonts w:ascii="Times New Roman" w:hAnsi="Times New Roman" w:cs="Times New Roman"/>
          <w:sz w:val="24"/>
          <w:szCs w:val="24"/>
        </w:rPr>
        <w:t>Paula S</w:t>
      </w:r>
      <w:r>
        <w:rPr>
          <w:rFonts w:ascii="Times New Roman" w:hAnsi="Times New Roman" w:cs="Times New Roman"/>
          <w:sz w:val="24"/>
          <w:szCs w:val="24"/>
        </w:rPr>
        <w:t>. G</w:t>
      </w:r>
      <w:r w:rsidRPr="00A069E1">
        <w:rPr>
          <w:rFonts w:ascii="Times New Roman" w:hAnsi="Times New Roman" w:cs="Times New Roman"/>
          <w:sz w:val="24"/>
          <w:szCs w:val="24"/>
        </w:rPr>
        <w:t>arrido Coria</w:t>
      </w:r>
      <w:r w:rsidRPr="00A069E1">
        <w:rPr>
          <w:rFonts w:ascii="Times New Roman" w:hAnsi="Times New Roman" w:cs="Times New Roman"/>
          <w:sz w:val="24"/>
          <w:szCs w:val="24"/>
          <w:vertAlign w:val="superscript"/>
        </w:rPr>
        <w:t>1</w:t>
      </w:r>
      <w:r w:rsidRPr="00A069E1">
        <w:rPr>
          <w:rFonts w:ascii="Times New Roman" w:hAnsi="Times New Roman" w:cs="Times New Roman"/>
          <w:sz w:val="24"/>
          <w:szCs w:val="24"/>
        </w:rPr>
        <w:t>, Gustavo</w:t>
      </w:r>
      <w:r>
        <w:rPr>
          <w:rFonts w:ascii="Times New Roman" w:hAnsi="Times New Roman" w:cs="Times New Roman"/>
          <w:sz w:val="24"/>
          <w:szCs w:val="24"/>
        </w:rPr>
        <w:t xml:space="preserve"> J. </w:t>
      </w:r>
      <w:r w:rsidRPr="00A069E1">
        <w:rPr>
          <w:rFonts w:ascii="Times New Roman" w:hAnsi="Times New Roman" w:cs="Times New Roman"/>
          <w:sz w:val="24"/>
          <w:szCs w:val="24"/>
        </w:rPr>
        <w:t>Fernández</w:t>
      </w:r>
      <w:r w:rsidRPr="00A069E1">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&amp; </w:t>
      </w:r>
      <w:r w:rsidRPr="00A069E1">
        <w:rPr>
          <w:rFonts w:ascii="Times New Roman" w:hAnsi="Times New Roman" w:cs="Times New Roman"/>
          <w:sz w:val="24"/>
          <w:szCs w:val="24"/>
        </w:rPr>
        <w:t>Paulo E</w:t>
      </w:r>
      <w:r>
        <w:rPr>
          <w:rFonts w:ascii="Times New Roman" w:hAnsi="Times New Roman" w:cs="Times New Roman"/>
          <w:sz w:val="24"/>
          <w:szCs w:val="24"/>
        </w:rPr>
        <w:t xml:space="preserve">. </w:t>
      </w:r>
      <w:r w:rsidRPr="00A069E1">
        <w:rPr>
          <w:rFonts w:ascii="Times New Roman" w:hAnsi="Times New Roman" w:cs="Times New Roman"/>
          <w:sz w:val="24"/>
          <w:szCs w:val="24"/>
        </w:rPr>
        <w:t>Llambías</w:t>
      </w:r>
      <w:r w:rsidRPr="00A069E1">
        <w:rPr>
          <w:rFonts w:ascii="Times New Roman" w:hAnsi="Times New Roman" w:cs="Times New Roman"/>
          <w:sz w:val="24"/>
          <w:szCs w:val="24"/>
          <w:vertAlign w:val="superscript"/>
        </w:rPr>
        <w:t>1</w:t>
      </w:r>
    </w:p>
    <w:p w14:paraId="78CFDB46" w14:textId="77777777" w:rsidR="0014440D" w:rsidRPr="001C5016" w:rsidRDefault="0014440D" w:rsidP="0014440D">
      <w:pPr>
        <w:spacing w:line="480" w:lineRule="auto"/>
        <w:jc w:val="both"/>
        <w:rPr>
          <w:rFonts w:ascii="Times New Roman" w:hAnsi="Times New Roman" w:cs="Times New Roman"/>
          <w:sz w:val="24"/>
          <w:szCs w:val="24"/>
          <w:vertAlign w:val="superscript"/>
        </w:rPr>
      </w:pPr>
    </w:p>
    <w:p w14:paraId="591C1446" w14:textId="77777777" w:rsidR="0014440D" w:rsidRPr="001C5016" w:rsidRDefault="0014440D" w:rsidP="0014440D">
      <w:pPr>
        <w:spacing w:line="480" w:lineRule="auto"/>
        <w:jc w:val="both"/>
        <w:rPr>
          <w:rFonts w:ascii="Times New Roman" w:hAnsi="Times New Roman" w:cs="Times New Roman"/>
          <w:sz w:val="24"/>
          <w:szCs w:val="24"/>
        </w:rPr>
      </w:pPr>
      <w:r w:rsidRPr="001C5016">
        <w:rPr>
          <w:rFonts w:ascii="Times New Roman" w:hAnsi="Times New Roman" w:cs="Times New Roman"/>
          <w:sz w:val="24"/>
          <w:szCs w:val="24"/>
          <w:vertAlign w:val="superscript"/>
        </w:rPr>
        <w:t>1</w:t>
      </w:r>
      <w:r w:rsidRPr="001C5016">
        <w:rPr>
          <w:rFonts w:ascii="Times New Roman" w:hAnsi="Times New Roman" w:cs="Times New Roman"/>
          <w:sz w:val="24"/>
          <w:szCs w:val="24"/>
        </w:rPr>
        <w:t xml:space="preserve">Biología de Aves, Instituto Argentino de Investigaciones de </w:t>
      </w:r>
      <w:r>
        <w:rPr>
          <w:rFonts w:ascii="Times New Roman" w:hAnsi="Times New Roman" w:cs="Times New Roman"/>
          <w:sz w:val="24"/>
          <w:szCs w:val="24"/>
        </w:rPr>
        <w:t xml:space="preserve">las </w:t>
      </w:r>
      <w:r w:rsidRPr="001C5016">
        <w:rPr>
          <w:rFonts w:ascii="Times New Roman" w:hAnsi="Times New Roman" w:cs="Times New Roman"/>
          <w:sz w:val="24"/>
          <w:szCs w:val="24"/>
        </w:rPr>
        <w:t>Zonas Áridas (IADIZA), CONICET, Universidad Nacional de Cuyo, Gobierno de Mendoza. Provincia de Mendoza, Argentina.</w:t>
      </w:r>
      <w:r>
        <w:rPr>
          <w:rFonts w:ascii="Times New Roman" w:hAnsi="Times New Roman" w:cs="Times New Roman"/>
          <w:sz w:val="24"/>
          <w:szCs w:val="24"/>
        </w:rPr>
        <w:t xml:space="preserve"> </w:t>
      </w:r>
      <w:r w:rsidRPr="00AF05D7">
        <w:rPr>
          <w:rFonts w:ascii="Times New Roman" w:hAnsi="Times New Roman" w:cs="Times New Roman"/>
          <w:sz w:val="24"/>
          <w:szCs w:val="24"/>
        </w:rPr>
        <w:t>Avenida Ruiz Leal s/n, Parque General</w:t>
      </w:r>
      <w:r>
        <w:rPr>
          <w:rFonts w:ascii="Times New Roman" w:hAnsi="Times New Roman" w:cs="Times New Roman"/>
          <w:sz w:val="24"/>
          <w:szCs w:val="24"/>
        </w:rPr>
        <w:t xml:space="preserve"> </w:t>
      </w:r>
      <w:r w:rsidRPr="00AF05D7">
        <w:rPr>
          <w:rFonts w:ascii="Times New Roman" w:hAnsi="Times New Roman" w:cs="Times New Roman"/>
          <w:sz w:val="24"/>
          <w:szCs w:val="24"/>
        </w:rPr>
        <w:t xml:space="preserve">San </w:t>
      </w:r>
      <w:r>
        <w:rPr>
          <w:rFonts w:ascii="Times New Roman" w:hAnsi="Times New Roman" w:cs="Times New Roman"/>
          <w:sz w:val="24"/>
          <w:szCs w:val="24"/>
        </w:rPr>
        <w:t>Martín</w:t>
      </w:r>
      <w:r w:rsidRPr="00AF05D7">
        <w:rPr>
          <w:rFonts w:ascii="Times New Roman" w:hAnsi="Times New Roman" w:cs="Times New Roman"/>
          <w:sz w:val="24"/>
          <w:szCs w:val="24"/>
        </w:rPr>
        <w:t>, 5500 Mendoza, Argentina</w:t>
      </w:r>
    </w:p>
    <w:p w14:paraId="2542A769" w14:textId="77777777" w:rsidR="0014440D" w:rsidRDefault="0014440D" w:rsidP="0014440D">
      <w:pPr>
        <w:spacing w:line="480" w:lineRule="auto"/>
        <w:jc w:val="both"/>
        <w:rPr>
          <w:rFonts w:ascii="Times New Roman" w:hAnsi="Times New Roman" w:cs="Times New Roman"/>
          <w:sz w:val="24"/>
          <w:szCs w:val="24"/>
        </w:rPr>
      </w:pPr>
      <w:r w:rsidRPr="001C5016">
        <w:rPr>
          <w:rFonts w:ascii="Times New Roman" w:hAnsi="Times New Roman" w:cs="Times New Roman"/>
          <w:sz w:val="24"/>
          <w:szCs w:val="24"/>
        </w:rPr>
        <w:t xml:space="preserve"> </w:t>
      </w:r>
      <w:r w:rsidRPr="001C5016">
        <w:rPr>
          <w:rFonts w:ascii="Times New Roman" w:hAnsi="Times New Roman" w:cs="Times New Roman"/>
          <w:sz w:val="24"/>
          <w:szCs w:val="24"/>
          <w:vertAlign w:val="superscript"/>
        </w:rPr>
        <w:t>2</w:t>
      </w:r>
      <w:r w:rsidRPr="001C5016">
        <w:rPr>
          <w:rFonts w:ascii="Times New Roman" w:hAnsi="Times New Roman" w:cs="Times New Roman"/>
          <w:sz w:val="24"/>
          <w:szCs w:val="24"/>
        </w:rPr>
        <w:t xml:space="preserve">Grupo de Investigación en </w:t>
      </w:r>
      <w:proofErr w:type="spellStart"/>
      <w:r w:rsidRPr="001C5016">
        <w:rPr>
          <w:rFonts w:ascii="Times New Roman" w:hAnsi="Times New Roman" w:cs="Times New Roman"/>
          <w:sz w:val="24"/>
          <w:szCs w:val="24"/>
        </w:rPr>
        <w:t>Ecofisiología</w:t>
      </w:r>
      <w:proofErr w:type="spellEnd"/>
      <w:r w:rsidRPr="001C5016">
        <w:rPr>
          <w:rFonts w:ascii="Times New Roman" w:hAnsi="Times New Roman" w:cs="Times New Roman"/>
          <w:sz w:val="24"/>
          <w:szCs w:val="24"/>
        </w:rPr>
        <w:t xml:space="preserve"> de Fauna Silvestre, INIBIOMA-CONICET, </w:t>
      </w:r>
      <w:r>
        <w:rPr>
          <w:rFonts w:ascii="Times New Roman" w:hAnsi="Times New Roman" w:cs="Times New Roman"/>
          <w:sz w:val="24"/>
          <w:szCs w:val="24"/>
        </w:rPr>
        <w:t>Centro Regional</w:t>
      </w:r>
      <w:r w:rsidRPr="006650D3">
        <w:rPr>
          <w:rFonts w:ascii="Times New Roman" w:hAnsi="Times New Roman" w:cs="Times New Roman"/>
          <w:sz w:val="24"/>
          <w:szCs w:val="24"/>
        </w:rPr>
        <w:t xml:space="preserve"> Universitario San Martín de</w:t>
      </w:r>
      <w:r>
        <w:rPr>
          <w:rFonts w:ascii="Times New Roman" w:hAnsi="Times New Roman" w:cs="Times New Roman"/>
          <w:sz w:val="24"/>
          <w:szCs w:val="24"/>
        </w:rPr>
        <w:t xml:space="preserve"> </w:t>
      </w:r>
      <w:r w:rsidRPr="006650D3">
        <w:rPr>
          <w:rFonts w:ascii="Times New Roman" w:hAnsi="Times New Roman" w:cs="Times New Roman"/>
          <w:sz w:val="24"/>
          <w:szCs w:val="24"/>
        </w:rPr>
        <w:t>los Andes (</w:t>
      </w:r>
      <w:r>
        <w:rPr>
          <w:rFonts w:ascii="Times New Roman" w:hAnsi="Times New Roman" w:cs="Times New Roman"/>
          <w:sz w:val="24"/>
          <w:szCs w:val="24"/>
        </w:rPr>
        <w:t>CR</w:t>
      </w:r>
      <w:r w:rsidRPr="006650D3">
        <w:rPr>
          <w:rFonts w:ascii="Times New Roman" w:hAnsi="Times New Roman" w:cs="Times New Roman"/>
          <w:sz w:val="24"/>
          <w:szCs w:val="24"/>
        </w:rPr>
        <w:t>USMA), Universidad Nacional</w:t>
      </w:r>
      <w:r>
        <w:rPr>
          <w:rFonts w:ascii="Times New Roman" w:hAnsi="Times New Roman" w:cs="Times New Roman"/>
          <w:sz w:val="24"/>
          <w:szCs w:val="24"/>
        </w:rPr>
        <w:t xml:space="preserve"> </w:t>
      </w:r>
      <w:r w:rsidRPr="006650D3">
        <w:rPr>
          <w:rFonts w:ascii="Times New Roman" w:hAnsi="Times New Roman" w:cs="Times New Roman"/>
          <w:sz w:val="24"/>
          <w:szCs w:val="24"/>
        </w:rPr>
        <w:t>del Comahue</w:t>
      </w:r>
      <w:r>
        <w:rPr>
          <w:rFonts w:ascii="Times New Roman" w:hAnsi="Times New Roman" w:cs="Times New Roman"/>
          <w:sz w:val="24"/>
          <w:szCs w:val="24"/>
        </w:rPr>
        <w:t xml:space="preserve">. Provincia de Neuquén, Argentina. </w:t>
      </w:r>
      <w:r w:rsidRPr="000648BA">
        <w:rPr>
          <w:rFonts w:ascii="Times New Roman" w:hAnsi="Times New Roman" w:cs="Times New Roman"/>
          <w:sz w:val="24"/>
          <w:szCs w:val="24"/>
        </w:rPr>
        <w:t>Pasaje de la Paz 235, 8370</w:t>
      </w:r>
      <w:r>
        <w:rPr>
          <w:rFonts w:ascii="Times New Roman" w:hAnsi="Times New Roman" w:cs="Times New Roman"/>
          <w:sz w:val="24"/>
          <w:szCs w:val="24"/>
        </w:rPr>
        <w:t xml:space="preserve"> </w:t>
      </w:r>
      <w:r w:rsidRPr="000648BA">
        <w:rPr>
          <w:rFonts w:ascii="Times New Roman" w:hAnsi="Times New Roman" w:cs="Times New Roman"/>
          <w:sz w:val="24"/>
          <w:szCs w:val="24"/>
        </w:rPr>
        <w:t>San Martín de los Andes, Neuquén, Argentina</w:t>
      </w:r>
    </w:p>
    <w:p w14:paraId="091D22CB" w14:textId="77777777" w:rsidR="0014440D" w:rsidRDefault="0014440D" w:rsidP="0014440D">
      <w:pPr>
        <w:spacing w:line="480" w:lineRule="auto"/>
        <w:jc w:val="both"/>
        <w:rPr>
          <w:rFonts w:ascii="Times New Roman" w:hAnsi="Times New Roman" w:cs="Times New Roman"/>
          <w:sz w:val="24"/>
          <w:szCs w:val="24"/>
        </w:rPr>
      </w:pPr>
    </w:p>
    <w:p w14:paraId="3DCC6956" w14:textId="77777777" w:rsidR="0014440D" w:rsidRPr="005318D8" w:rsidRDefault="0014440D" w:rsidP="0014440D">
      <w:pPr>
        <w:spacing w:line="480" w:lineRule="auto"/>
        <w:jc w:val="both"/>
        <w:rPr>
          <w:lang w:val="en-US"/>
        </w:rPr>
      </w:pPr>
      <w:hyperlink r:id="rId4" w:history="1">
        <w:r w:rsidRPr="00712764">
          <w:rPr>
            <w:rStyle w:val="Hyperlink"/>
            <w:rFonts w:ascii="Times New Roman" w:hAnsi="Times New Roman" w:cs="Times New Roman"/>
            <w:color w:val="auto"/>
            <w:sz w:val="24"/>
            <w:szCs w:val="24"/>
            <w:u w:val="none"/>
            <w:lang w:val="en-GB"/>
          </w:rPr>
          <w:t>*llopez@mendoza-conicet.gob.ar</w:t>
        </w:r>
      </w:hyperlink>
    </w:p>
    <w:p w14:paraId="3F55A25A" w14:textId="77777777" w:rsidR="0014440D" w:rsidRPr="0014440D" w:rsidRDefault="0014440D" w:rsidP="0014440D">
      <w:pPr>
        <w:rPr>
          <w:rFonts w:ascii="Times New Roman" w:hAnsi="Times New Roman" w:cs="Times New Roman"/>
          <w:sz w:val="24"/>
          <w:szCs w:val="24"/>
          <w:lang w:val="en-US"/>
        </w:rPr>
      </w:pPr>
      <w:r w:rsidRPr="0014440D">
        <w:rPr>
          <w:rFonts w:ascii="Times New Roman" w:hAnsi="Times New Roman" w:cs="Times New Roman"/>
          <w:sz w:val="24"/>
          <w:szCs w:val="24"/>
          <w:lang w:val="en-US"/>
        </w:rPr>
        <w:br w:type="page"/>
      </w:r>
    </w:p>
    <w:p w14:paraId="2C1EF706" w14:textId="7B5ED926" w:rsidR="0014440D" w:rsidRPr="0014440D" w:rsidRDefault="0014440D" w:rsidP="0014440D">
      <w:pPr>
        <w:spacing w:after="0" w:line="480" w:lineRule="auto"/>
        <w:rPr>
          <w:rFonts w:ascii="Times New Roman" w:hAnsi="Times New Roman" w:cs="Times New Roman"/>
          <w:sz w:val="24"/>
          <w:szCs w:val="24"/>
          <w:lang w:val="en-US"/>
        </w:rPr>
      </w:pPr>
      <w:r w:rsidRPr="0014440D">
        <w:rPr>
          <w:rFonts w:ascii="Times New Roman" w:hAnsi="Times New Roman" w:cs="Times New Roman"/>
          <w:b/>
          <w:bCs/>
          <w:sz w:val="24"/>
          <w:szCs w:val="24"/>
          <w:lang w:val="en-US"/>
        </w:rPr>
        <w:lastRenderedPageBreak/>
        <w:t>Table S1.</w:t>
      </w:r>
      <w:r w:rsidRPr="0014440D">
        <w:rPr>
          <w:rFonts w:ascii="Times New Roman" w:hAnsi="Times New Roman" w:cs="Times New Roman"/>
          <w:sz w:val="24"/>
          <w:szCs w:val="24"/>
          <w:lang w:val="en-US"/>
        </w:rPr>
        <w:t xml:space="preserve"> Results of the null Generalized Linear Mixed Models (GLMM) used to assess the proportion of variation attributable to the individual in the first two principal components (PC1 and PC2) and for each acoustic variable calculated over the per-recording average. We present the standard deviation corresponding to the individual effect (Individual SD) and to the residual error (Residual SD), as well as the intraclass correlation coefficient (ICC). Low ICC values indicate a reduced contribution of individual identity to the variation observed among recordings.</w:t>
      </w:r>
    </w:p>
    <w:p w14:paraId="489D128F" w14:textId="77777777" w:rsidR="0014440D" w:rsidRPr="0014440D" w:rsidRDefault="0014440D" w:rsidP="0014440D">
      <w:pPr>
        <w:spacing w:after="0" w:line="480" w:lineRule="auto"/>
        <w:rPr>
          <w:rFonts w:ascii="Times New Roman" w:hAnsi="Times New Roman" w:cs="Times New Roman"/>
          <w:sz w:val="24"/>
          <w:szCs w:val="24"/>
          <w:lang w:val="en-US"/>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1417"/>
        <w:gridCol w:w="1417"/>
        <w:gridCol w:w="1417"/>
      </w:tblGrid>
      <w:tr w:rsidR="0014440D" w:rsidRPr="00D367C3" w14:paraId="7C634567" w14:textId="77777777" w:rsidTr="00843D9A">
        <w:tc>
          <w:tcPr>
            <w:tcW w:w="3515" w:type="dxa"/>
            <w:tcBorders>
              <w:bottom w:val="single" w:sz="4" w:space="0" w:color="auto"/>
            </w:tcBorders>
          </w:tcPr>
          <w:p w14:paraId="3AF75EEC" w14:textId="77777777" w:rsidR="0014440D" w:rsidRPr="00D367C3" w:rsidRDefault="0014440D" w:rsidP="0014440D">
            <w:pPr>
              <w:spacing w:line="480" w:lineRule="auto"/>
              <w:rPr>
                <w:rFonts w:ascii="Times New Roman" w:hAnsi="Times New Roman" w:cs="Times New Roman"/>
                <w:sz w:val="20"/>
                <w:szCs w:val="20"/>
              </w:rPr>
            </w:pPr>
            <w:r w:rsidRPr="00D367C3">
              <w:rPr>
                <w:rFonts w:ascii="Times New Roman" w:hAnsi="Times New Roman" w:cs="Times New Roman"/>
                <w:sz w:val="20"/>
                <w:szCs w:val="20"/>
              </w:rPr>
              <w:t>Variable</w:t>
            </w:r>
          </w:p>
        </w:tc>
        <w:tc>
          <w:tcPr>
            <w:tcW w:w="1417" w:type="dxa"/>
            <w:tcBorders>
              <w:bottom w:val="single" w:sz="4" w:space="0" w:color="auto"/>
            </w:tcBorders>
          </w:tcPr>
          <w:p w14:paraId="3F0150FC" w14:textId="0B4732F8" w:rsidR="0014440D" w:rsidRPr="00D367C3" w:rsidRDefault="0014440D" w:rsidP="0014440D">
            <w:pPr>
              <w:spacing w:line="480" w:lineRule="auto"/>
              <w:jc w:val="center"/>
              <w:rPr>
                <w:rFonts w:ascii="Times New Roman" w:hAnsi="Times New Roman" w:cs="Times New Roman"/>
                <w:sz w:val="20"/>
                <w:szCs w:val="20"/>
              </w:rPr>
            </w:pPr>
            <w:r w:rsidRPr="0014440D">
              <w:rPr>
                <w:rFonts w:ascii="Times New Roman" w:hAnsi="Times New Roman" w:cs="Times New Roman"/>
                <w:sz w:val="20"/>
                <w:szCs w:val="20"/>
              </w:rPr>
              <w:t>I</w:t>
            </w:r>
            <w:r w:rsidRPr="0014440D">
              <w:rPr>
                <w:rFonts w:ascii="Times New Roman" w:hAnsi="Times New Roman" w:cs="Times New Roman"/>
                <w:sz w:val="20"/>
                <w:szCs w:val="20"/>
              </w:rPr>
              <w:t>ndividual SD</w:t>
            </w:r>
          </w:p>
        </w:tc>
        <w:tc>
          <w:tcPr>
            <w:tcW w:w="1417" w:type="dxa"/>
            <w:tcBorders>
              <w:bottom w:val="single" w:sz="4" w:space="0" w:color="auto"/>
            </w:tcBorders>
          </w:tcPr>
          <w:p w14:paraId="308CB7CD" w14:textId="493880C6" w:rsidR="0014440D" w:rsidRPr="00D367C3" w:rsidRDefault="0014440D" w:rsidP="0014440D">
            <w:pPr>
              <w:spacing w:line="480" w:lineRule="auto"/>
              <w:jc w:val="center"/>
              <w:rPr>
                <w:rFonts w:ascii="Times New Roman" w:hAnsi="Times New Roman" w:cs="Times New Roman"/>
                <w:sz w:val="20"/>
                <w:szCs w:val="20"/>
              </w:rPr>
            </w:pPr>
            <w:r w:rsidRPr="0014440D">
              <w:rPr>
                <w:rFonts w:ascii="Times New Roman" w:hAnsi="Times New Roman" w:cs="Times New Roman"/>
                <w:sz w:val="20"/>
                <w:szCs w:val="20"/>
              </w:rPr>
              <w:t>Residual SD</w:t>
            </w:r>
          </w:p>
        </w:tc>
        <w:tc>
          <w:tcPr>
            <w:tcW w:w="1417" w:type="dxa"/>
            <w:tcBorders>
              <w:bottom w:val="single" w:sz="4" w:space="0" w:color="auto"/>
            </w:tcBorders>
          </w:tcPr>
          <w:p w14:paraId="21740EAA" w14:textId="7BA1DA78" w:rsidR="0014440D" w:rsidRPr="00D367C3" w:rsidRDefault="0014440D" w:rsidP="0014440D">
            <w:pPr>
              <w:spacing w:line="480" w:lineRule="auto"/>
              <w:jc w:val="center"/>
              <w:rPr>
                <w:rFonts w:ascii="Times New Roman" w:hAnsi="Times New Roman" w:cs="Times New Roman"/>
                <w:sz w:val="20"/>
                <w:szCs w:val="20"/>
              </w:rPr>
            </w:pPr>
            <w:r w:rsidRPr="0014440D">
              <w:rPr>
                <w:rFonts w:ascii="Times New Roman" w:hAnsi="Times New Roman" w:cs="Times New Roman"/>
                <w:sz w:val="20"/>
                <w:szCs w:val="20"/>
              </w:rPr>
              <w:t>ICC</w:t>
            </w:r>
          </w:p>
        </w:tc>
      </w:tr>
      <w:tr w:rsidR="0014440D" w:rsidRPr="00D367C3" w14:paraId="104B280B" w14:textId="77777777" w:rsidTr="00843D9A">
        <w:tc>
          <w:tcPr>
            <w:tcW w:w="3515" w:type="dxa"/>
            <w:tcBorders>
              <w:top w:val="single" w:sz="4" w:space="0" w:color="auto"/>
              <w:bottom w:val="nil"/>
            </w:tcBorders>
          </w:tcPr>
          <w:p w14:paraId="076A82B9" w14:textId="77777777" w:rsidR="0014440D" w:rsidRPr="00D367C3" w:rsidRDefault="0014440D" w:rsidP="00843D9A">
            <w:pPr>
              <w:spacing w:line="480" w:lineRule="auto"/>
              <w:rPr>
                <w:rFonts w:ascii="Times New Roman" w:hAnsi="Times New Roman" w:cs="Times New Roman"/>
                <w:sz w:val="20"/>
                <w:szCs w:val="20"/>
              </w:rPr>
            </w:pPr>
            <w:r>
              <w:rPr>
                <w:rFonts w:ascii="Times New Roman" w:hAnsi="Times New Roman" w:cs="Times New Roman"/>
                <w:sz w:val="20"/>
                <w:szCs w:val="20"/>
              </w:rPr>
              <w:t>PC1</w:t>
            </w:r>
          </w:p>
        </w:tc>
        <w:tc>
          <w:tcPr>
            <w:tcW w:w="1417" w:type="dxa"/>
            <w:tcBorders>
              <w:top w:val="single" w:sz="4" w:space="0" w:color="auto"/>
              <w:bottom w:val="nil"/>
            </w:tcBorders>
          </w:tcPr>
          <w:p w14:paraId="1C25A1E4" w14:textId="77777777" w:rsidR="0014440D" w:rsidRPr="00D367C3" w:rsidRDefault="0014440D" w:rsidP="00843D9A">
            <w:pPr>
              <w:spacing w:line="480" w:lineRule="auto"/>
              <w:jc w:val="center"/>
              <w:rPr>
                <w:rFonts w:ascii="Times New Roman" w:hAnsi="Times New Roman" w:cs="Times New Roman"/>
                <w:sz w:val="20"/>
                <w:szCs w:val="20"/>
              </w:rPr>
            </w:pPr>
            <w:r>
              <w:rPr>
                <w:rFonts w:ascii="Times New Roman" w:hAnsi="Times New Roman" w:cs="Times New Roman"/>
                <w:sz w:val="20"/>
                <w:szCs w:val="20"/>
              </w:rPr>
              <w:t>0.00</w:t>
            </w:r>
          </w:p>
        </w:tc>
        <w:tc>
          <w:tcPr>
            <w:tcW w:w="1417" w:type="dxa"/>
            <w:tcBorders>
              <w:top w:val="single" w:sz="4" w:space="0" w:color="auto"/>
              <w:bottom w:val="nil"/>
            </w:tcBorders>
          </w:tcPr>
          <w:p w14:paraId="6AC06185" w14:textId="77777777" w:rsidR="0014440D" w:rsidRPr="00D367C3" w:rsidRDefault="0014440D" w:rsidP="00843D9A">
            <w:pPr>
              <w:spacing w:line="480" w:lineRule="auto"/>
              <w:jc w:val="center"/>
              <w:rPr>
                <w:rFonts w:ascii="Times New Roman" w:hAnsi="Times New Roman" w:cs="Times New Roman"/>
                <w:sz w:val="20"/>
                <w:szCs w:val="20"/>
              </w:rPr>
            </w:pPr>
            <w:r>
              <w:rPr>
                <w:rFonts w:ascii="Times New Roman" w:hAnsi="Times New Roman" w:cs="Times New Roman"/>
                <w:sz w:val="20"/>
                <w:szCs w:val="20"/>
              </w:rPr>
              <w:t>1.91</w:t>
            </w:r>
          </w:p>
        </w:tc>
        <w:tc>
          <w:tcPr>
            <w:tcW w:w="1417" w:type="dxa"/>
            <w:tcBorders>
              <w:top w:val="single" w:sz="4" w:space="0" w:color="auto"/>
              <w:bottom w:val="nil"/>
            </w:tcBorders>
          </w:tcPr>
          <w:p w14:paraId="716A2645" w14:textId="77777777" w:rsidR="0014440D" w:rsidRPr="00D367C3" w:rsidRDefault="0014440D" w:rsidP="00843D9A">
            <w:pPr>
              <w:spacing w:line="480" w:lineRule="auto"/>
              <w:jc w:val="center"/>
              <w:rPr>
                <w:rFonts w:ascii="Times New Roman" w:hAnsi="Times New Roman" w:cs="Times New Roman"/>
                <w:sz w:val="20"/>
                <w:szCs w:val="20"/>
              </w:rPr>
            </w:pPr>
            <w:r>
              <w:rPr>
                <w:rFonts w:ascii="Times New Roman" w:hAnsi="Times New Roman" w:cs="Times New Roman"/>
                <w:sz w:val="20"/>
                <w:szCs w:val="20"/>
              </w:rPr>
              <w:t>0.00</w:t>
            </w:r>
          </w:p>
        </w:tc>
      </w:tr>
      <w:tr w:rsidR="0014440D" w:rsidRPr="00D367C3" w14:paraId="72F9CD6B" w14:textId="77777777" w:rsidTr="00843D9A">
        <w:tc>
          <w:tcPr>
            <w:tcW w:w="3515" w:type="dxa"/>
            <w:tcBorders>
              <w:top w:val="nil"/>
              <w:bottom w:val="single" w:sz="4" w:space="0" w:color="auto"/>
            </w:tcBorders>
          </w:tcPr>
          <w:p w14:paraId="2E4BF4F4" w14:textId="77777777" w:rsidR="0014440D" w:rsidRPr="00D367C3" w:rsidRDefault="0014440D" w:rsidP="00843D9A">
            <w:pPr>
              <w:spacing w:line="480" w:lineRule="auto"/>
              <w:rPr>
                <w:rFonts w:ascii="Times New Roman" w:hAnsi="Times New Roman" w:cs="Times New Roman"/>
                <w:sz w:val="20"/>
                <w:szCs w:val="20"/>
              </w:rPr>
            </w:pPr>
            <w:r>
              <w:rPr>
                <w:rFonts w:ascii="Times New Roman" w:hAnsi="Times New Roman" w:cs="Times New Roman"/>
                <w:sz w:val="20"/>
                <w:szCs w:val="20"/>
              </w:rPr>
              <w:t>PC2</w:t>
            </w:r>
          </w:p>
        </w:tc>
        <w:tc>
          <w:tcPr>
            <w:tcW w:w="1417" w:type="dxa"/>
            <w:tcBorders>
              <w:top w:val="nil"/>
              <w:bottom w:val="single" w:sz="4" w:space="0" w:color="auto"/>
            </w:tcBorders>
          </w:tcPr>
          <w:p w14:paraId="33010F01" w14:textId="77777777" w:rsidR="0014440D" w:rsidRPr="00D367C3" w:rsidRDefault="0014440D" w:rsidP="00843D9A">
            <w:pPr>
              <w:spacing w:line="480" w:lineRule="auto"/>
              <w:jc w:val="center"/>
              <w:rPr>
                <w:rFonts w:ascii="Times New Roman" w:hAnsi="Times New Roman" w:cs="Times New Roman"/>
                <w:sz w:val="20"/>
                <w:szCs w:val="20"/>
              </w:rPr>
            </w:pPr>
            <w:r>
              <w:rPr>
                <w:rFonts w:ascii="Times New Roman" w:hAnsi="Times New Roman" w:cs="Times New Roman"/>
                <w:sz w:val="20"/>
                <w:szCs w:val="20"/>
              </w:rPr>
              <w:t>0.46</w:t>
            </w:r>
          </w:p>
        </w:tc>
        <w:tc>
          <w:tcPr>
            <w:tcW w:w="1417" w:type="dxa"/>
            <w:tcBorders>
              <w:top w:val="nil"/>
              <w:bottom w:val="single" w:sz="4" w:space="0" w:color="auto"/>
            </w:tcBorders>
          </w:tcPr>
          <w:p w14:paraId="4AA97573" w14:textId="77777777" w:rsidR="0014440D" w:rsidRPr="00D367C3" w:rsidRDefault="0014440D" w:rsidP="00843D9A">
            <w:pPr>
              <w:spacing w:line="480" w:lineRule="auto"/>
              <w:jc w:val="center"/>
              <w:rPr>
                <w:rFonts w:ascii="Times New Roman" w:hAnsi="Times New Roman" w:cs="Times New Roman"/>
                <w:sz w:val="20"/>
                <w:szCs w:val="20"/>
              </w:rPr>
            </w:pPr>
            <w:r>
              <w:rPr>
                <w:rFonts w:ascii="Times New Roman" w:hAnsi="Times New Roman" w:cs="Times New Roman"/>
                <w:sz w:val="20"/>
                <w:szCs w:val="20"/>
              </w:rPr>
              <w:t>1.18</w:t>
            </w:r>
          </w:p>
        </w:tc>
        <w:tc>
          <w:tcPr>
            <w:tcW w:w="1417" w:type="dxa"/>
            <w:tcBorders>
              <w:top w:val="nil"/>
              <w:bottom w:val="single" w:sz="4" w:space="0" w:color="auto"/>
            </w:tcBorders>
          </w:tcPr>
          <w:p w14:paraId="620B9FAE" w14:textId="77777777" w:rsidR="0014440D" w:rsidRPr="00D367C3" w:rsidRDefault="0014440D" w:rsidP="00843D9A">
            <w:pPr>
              <w:spacing w:line="480" w:lineRule="auto"/>
              <w:jc w:val="center"/>
              <w:rPr>
                <w:rFonts w:ascii="Times New Roman" w:hAnsi="Times New Roman" w:cs="Times New Roman"/>
                <w:sz w:val="20"/>
                <w:szCs w:val="20"/>
              </w:rPr>
            </w:pPr>
            <w:r>
              <w:rPr>
                <w:rFonts w:ascii="Times New Roman" w:hAnsi="Times New Roman" w:cs="Times New Roman"/>
                <w:sz w:val="20"/>
                <w:szCs w:val="20"/>
              </w:rPr>
              <w:t>0.13</w:t>
            </w:r>
          </w:p>
        </w:tc>
      </w:tr>
      <w:tr w:rsidR="0014440D" w:rsidRPr="00D367C3" w14:paraId="7318FAA8" w14:textId="77777777" w:rsidTr="00843D9A">
        <w:tc>
          <w:tcPr>
            <w:tcW w:w="3515" w:type="dxa"/>
            <w:tcBorders>
              <w:top w:val="single" w:sz="4" w:space="0" w:color="auto"/>
              <w:bottom w:val="nil"/>
            </w:tcBorders>
          </w:tcPr>
          <w:p w14:paraId="744A81B2" w14:textId="4ABE0978" w:rsidR="0014440D" w:rsidRDefault="0014440D" w:rsidP="00843D9A">
            <w:pPr>
              <w:spacing w:line="480" w:lineRule="auto"/>
              <w:rPr>
                <w:rFonts w:ascii="Times New Roman" w:hAnsi="Times New Roman" w:cs="Times New Roman"/>
                <w:sz w:val="20"/>
                <w:szCs w:val="20"/>
              </w:rPr>
            </w:pPr>
            <w:r w:rsidRPr="0014440D">
              <w:rPr>
                <w:rFonts w:ascii="Times New Roman" w:hAnsi="Times New Roman" w:cs="Times New Roman"/>
                <w:sz w:val="20"/>
                <w:szCs w:val="20"/>
              </w:rPr>
              <w:t xml:space="preserve">Note </w:t>
            </w:r>
            <w:proofErr w:type="spellStart"/>
            <w:r w:rsidRPr="0014440D">
              <w:rPr>
                <w:rFonts w:ascii="Times New Roman" w:hAnsi="Times New Roman" w:cs="Times New Roman"/>
                <w:sz w:val="20"/>
                <w:szCs w:val="20"/>
              </w:rPr>
              <w:t>duration</w:t>
            </w:r>
            <w:proofErr w:type="spellEnd"/>
          </w:p>
        </w:tc>
        <w:tc>
          <w:tcPr>
            <w:tcW w:w="1417" w:type="dxa"/>
            <w:tcBorders>
              <w:top w:val="single" w:sz="4" w:space="0" w:color="auto"/>
              <w:bottom w:val="nil"/>
            </w:tcBorders>
          </w:tcPr>
          <w:p w14:paraId="695E855E" w14:textId="77777777" w:rsidR="0014440D"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0.00</w:t>
            </w:r>
          </w:p>
        </w:tc>
        <w:tc>
          <w:tcPr>
            <w:tcW w:w="1417" w:type="dxa"/>
            <w:tcBorders>
              <w:top w:val="single" w:sz="4" w:space="0" w:color="auto"/>
              <w:bottom w:val="nil"/>
            </w:tcBorders>
          </w:tcPr>
          <w:p w14:paraId="6A2F6327" w14:textId="77777777" w:rsidR="0014440D"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0.04</w:t>
            </w:r>
          </w:p>
        </w:tc>
        <w:tc>
          <w:tcPr>
            <w:tcW w:w="1417" w:type="dxa"/>
            <w:tcBorders>
              <w:top w:val="single" w:sz="4" w:space="0" w:color="auto"/>
              <w:bottom w:val="nil"/>
            </w:tcBorders>
          </w:tcPr>
          <w:p w14:paraId="36FBC09C" w14:textId="77777777" w:rsidR="0014440D"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0.00</w:t>
            </w:r>
          </w:p>
        </w:tc>
      </w:tr>
      <w:tr w:rsidR="0014440D" w:rsidRPr="00D367C3" w14:paraId="5C5059D6" w14:textId="77777777" w:rsidTr="00843D9A">
        <w:tc>
          <w:tcPr>
            <w:tcW w:w="3515" w:type="dxa"/>
            <w:tcBorders>
              <w:top w:val="nil"/>
            </w:tcBorders>
          </w:tcPr>
          <w:p w14:paraId="20550501" w14:textId="0A4365C0" w:rsidR="0014440D" w:rsidRPr="00D367C3" w:rsidRDefault="0014440D" w:rsidP="00843D9A">
            <w:pPr>
              <w:spacing w:line="480" w:lineRule="auto"/>
              <w:rPr>
                <w:rFonts w:ascii="Times New Roman" w:hAnsi="Times New Roman" w:cs="Times New Roman"/>
                <w:sz w:val="20"/>
                <w:szCs w:val="20"/>
              </w:rPr>
            </w:pPr>
            <w:proofErr w:type="spellStart"/>
            <w:r w:rsidRPr="0014440D">
              <w:rPr>
                <w:rFonts w:ascii="Times New Roman" w:hAnsi="Times New Roman" w:cs="Times New Roman"/>
                <w:sz w:val="20"/>
                <w:szCs w:val="20"/>
              </w:rPr>
              <w:t>Minimum</w:t>
            </w:r>
            <w:proofErr w:type="spellEnd"/>
            <w:r w:rsidRPr="0014440D">
              <w:rPr>
                <w:rFonts w:ascii="Times New Roman" w:hAnsi="Times New Roman" w:cs="Times New Roman"/>
                <w:sz w:val="20"/>
                <w:szCs w:val="20"/>
              </w:rPr>
              <w:t xml:space="preserve"> </w:t>
            </w:r>
            <w:proofErr w:type="spellStart"/>
            <w:r w:rsidRPr="0014440D">
              <w:rPr>
                <w:rFonts w:ascii="Times New Roman" w:hAnsi="Times New Roman" w:cs="Times New Roman"/>
                <w:sz w:val="20"/>
                <w:szCs w:val="20"/>
              </w:rPr>
              <w:t>frequency</w:t>
            </w:r>
            <w:proofErr w:type="spellEnd"/>
          </w:p>
        </w:tc>
        <w:tc>
          <w:tcPr>
            <w:tcW w:w="1417" w:type="dxa"/>
            <w:tcBorders>
              <w:top w:val="nil"/>
            </w:tcBorders>
          </w:tcPr>
          <w:p w14:paraId="78ADC882"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0.43</w:t>
            </w:r>
          </w:p>
        </w:tc>
        <w:tc>
          <w:tcPr>
            <w:tcW w:w="1417" w:type="dxa"/>
            <w:tcBorders>
              <w:top w:val="nil"/>
            </w:tcBorders>
          </w:tcPr>
          <w:p w14:paraId="3DF21891"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0.46</w:t>
            </w:r>
          </w:p>
        </w:tc>
        <w:tc>
          <w:tcPr>
            <w:tcW w:w="1417" w:type="dxa"/>
            <w:tcBorders>
              <w:top w:val="nil"/>
            </w:tcBorders>
          </w:tcPr>
          <w:p w14:paraId="0BA5378A"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0.47</w:t>
            </w:r>
          </w:p>
        </w:tc>
      </w:tr>
      <w:tr w:rsidR="0014440D" w:rsidRPr="00D367C3" w14:paraId="6F0495E3" w14:textId="77777777" w:rsidTr="00843D9A">
        <w:tc>
          <w:tcPr>
            <w:tcW w:w="3515" w:type="dxa"/>
          </w:tcPr>
          <w:p w14:paraId="11934322" w14:textId="4715E046" w:rsidR="0014440D" w:rsidRPr="00D367C3" w:rsidRDefault="0014440D" w:rsidP="00843D9A">
            <w:pPr>
              <w:spacing w:line="480" w:lineRule="auto"/>
              <w:rPr>
                <w:rFonts w:ascii="Times New Roman" w:hAnsi="Times New Roman" w:cs="Times New Roman"/>
                <w:sz w:val="20"/>
                <w:szCs w:val="20"/>
              </w:rPr>
            </w:pPr>
            <w:r w:rsidRPr="0014440D">
              <w:rPr>
                <w:rFonts w:ascii="Times New Roman" w:hAnsi="Times New Roman" w:cs="Times New Roman"/>
                <w:sz w:val="20"/>
                <w:szCs w:val="20"/>
              </w:rPr>
              <w:t xml:space="preserve">Peak </w:t>
            </w:r>
            <w:proofErr w:type="spellStart"/>
            <w:r w:rsidRPr="0014440D">
              <w:rPr>
                <w:rFonts w:ascii="Times New Roman" w:hAnsi="Times New Roman" w:cs="Times New Roman"/>
                <w:sz w:val="20"/>
                <w:szCs w:val="20"/>
              </w:rPr>
              <w:t>frequency</w:t>
            </w:r>
            <w:proofErr w:type="spellEnd"/>
          </w:p>
        </w:tc>
        <w:tc>
          <w:tcPr>
            <w:tcW w:w="1417" w:type="dxa"/>
          </w:tcPr>
          <w:p w14:paraId="59832167"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0.00</w:t>
            </w:r>
          </w:p>
        </w:tc>
        <w:tc>
          <w:tcPr>
            <w:tcW w:w="1417" w:type="dxa"/>
          </w:tcPr>
          <w:p w14:paraId="16A55326"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1200</w:t>
            </w:r>
          </w:p>
        </w:tc>
        <w:tc>
          <w:tcPr>
            <w:tcW w:w="1417" w:type="dxa"/>
          </w:tcPr>
          <w:p w14:paraId="5F738D67"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0.00</w:t>
            </w:r>
          </w:p>
        </w:tc>
      </w:tr>
      <w:tr w:rsidR="0014440D" w:rsidRPr="00D367C3" w14:paraId="57B57D98" w14:textId="77777777" w:rsidTr="00843D9A">
        <w:tc>
          <w:tcPr>
            <w:tcW w:w="3515" w:type="dxa"/>
          </w:tcPr>
          <w:p w14:paraId="1DF70DC4" w14:textId="478BEC03" w:rsidR="0014440D" w:rsidRPr="00D367C3" w:rsidRDefault="0014440D" w:rsidP="00843D9A">
            <w:pPr>
              <w:spacing w:line="480" w:lineRule="auto"/>
              <w:rPr>
                <w:rFonts w:ascii="Times New Roman" w:hAnsi="Times New Roman" w:cs="Times New Roman"/>
                <w:sz w:val="20"/>
                <w:szCs w:val="20"/>
              </w:rPr>
            </w:pPr>
            <w:r w:rsidRPr="0014440D">
              <w:rPr>
                <w:rFonts w:ascii="Times New Roman" w:hAnsi="Times New Roman" w:cs="Times New Roman"/>
                <w:sz w:val="20"/>
                <w:szCs w:val="20"/>
              </w:rPr>
              <w:t xml:space="preserve">50% </w:t>
            </w:r>
            <w:proofErr w:type="spellStart"/>
            <w:r w:rsidRPr="0014440D">
              <w:rPr>
                <w:rFonts w:ascii="Times New Roman" w:hAnsi="Times New Roman" w:cs="Times New Roman"/>
                <w:sz w:val="20"/>
                <w:szCs w:val="20"/>
              </w:rPr>
              <w:t>bandwidth</w:t>
            </w:r>
            <w:proofErr w:type="spellEnd"/>
          </w:p>
        </w:tc>
        <w:tc>
          <w:tcPr>
            <w:tcW w:w="1417" w:type="dxa"/>
          </w:tcPr>
          <w:p w14:paraId="29D7EC0D"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0.00</w:t>
            </w:r>
          </w:p>
        </w:tc>
        <w:tc>
          <w:tcPr>
            <w:tcW w:w="1417" w:type="dxa"/>
          </w:tcPr>
          <w:p w14:paraId="5B876C03"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465.8</w:t>
            </w:r>
          </w:p>
        </w:tc>
        <w:tc>
          <w:tcPr>
            <w:tcW w:w="1417" w:type="dxa"/>
          </w:tcPr>
          <w:p w14:paraId="75479F41"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0.00</w:t>
            </w:r>
          </w:p>
        </w:tc>
      </w:tr>
      <w:tr w:rsidR="0014440D" w:rsidRPr="00D367C3" w14:paraId="50DE7584" w14:textId="77777777" w:rsidTr="00843D9A">
        <w:tc>
          <w:tcPr>
            <w:tcW w:w="3515" w:type="dxa"/>
          </w:tcPr>
          <w:p w14:paraId="68A00928" w14:textId="0D8D6DA7" w:rsidR="0014440D" w:rsidRPr="00D367C3" w:rsidRDefault="0014440D" w:rsidP="00843D9A">
            <w:pPr>
              <w:spacing w:line="480" w:lineRule="auto"/>
              <w:rPr>
                <w:rFonts w:ascii="Times New Roman" w:hAnsi="Times New Roman" w:cs="Times New Roman"/>
                <w:sz w:val="20"/>
                <w:szCs w:val="20"/>
              </w:rPr>
            </w:pPr>
            <w:r w:rsidRPr="0014440D">
              <w:rPr>
                <w:rFonts w:ascii="Times New Roman" w:hAnsi="Times New Roman" w:cs="Times New Roman"/>
                <w:sz w:val="20"/>
                <w:szCs w:val="20"/>
              </w:rPr>
              <w:t xml:space="preserve">90% </w:t>
            </w:r>
            <w:proofErr w:type="spellStart"/>
            <w:r w:rsidRPr="0014440D">
              <w:rPr>
                <w:rFonts w:ascii="Times New Roman" w:hAnsi="Times New Roman" w:cs="Times New Roman"/>
                <w:sz w:val="20"/>
                <w:szCs w:val="20"/>
              </w:rPr>
              <w:t>bandwidth</w:t>
            </w:r>
            <w:proofErr w:type="spellEnd"/>
          </w:p>
        </w:tc>
        <w:tc>
          <w:tcPr>
            <w:tcW w:w="1417" w:type="dxa"/>
          </w:tcPr>
          <w:p w14:paraId="5E8C34AC"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0.00</w:t>
            </w:r>
          </w:p>
        </w:tc>
        <w:tc>
          <w:tcPr>
            <w:tcW w:w="1417" w:type="dxa"/>
          </w:tcPr>
          <w:p w14:paraId="43CD8EF7"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948.2</w:t>
            </w:r>
          </w:p>
        </w:tc>
        <w:tc>
          <w:tcPr>
            <w:tcW w:w="1417" w:type="dxa"/>
          </w:tcPr>
          <w:p w14:paraId="3FF26376"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0.00</w:t>
            </w:r>
          </w:p>
        </w:tc>
      </w:tr>
      <w:tr w:rsidR="0014440D" w:rsidRPr="00D367C3" w14:paraId="6E8B5C81" w14:textId="77777777" w:rsidTr="00843D9A">
        <w:tc>
          <w:tcPr>
            <w:tcW w:w="3515" w:type="dxa"/>
          </w:tcPr>
          <w:p w14:paraId="014F2605" w14:textId="2416C592" w:rsidR="0014440D" w:rsidRPr="0014440D" w:rsidRDefault="0014440D" w:rsidP="00843D9A">
            <w:pPr>
              <w:spacing w:line="480" w:lineRule="auto"/>
              <w:rPr>
                <w:rFonts w:ascii="Times New Roman" w:hAnsi="Times New Roman" w:cs="Times New Roman"/>
                <w:sz w:val="20"/>
                <w:szCs w:val="20"/>
                <w:lang w:val="en-US"/>
              </w:rPr>
            </w:pPr>
            <w:r w:rsidRPr="0014440D">
              <w:rPr>
                <w:rFonts w:ascii="Times New Roman" w:hAnsi="Times New Roman" w:cs="Times New Roman"/>
                <w:sz w:val="20"/>
                <w:szCs w:val="20"/>
                <w:lang w:val="en-US"/>
              </w:rPr>
              <w:t>Minimum of the peak frequency contour</w:t>
            </w:r>
          </w:p>
        </w:tc>
        <w:tc>
          <w:tcPr>
            <w:tcW w:w="1417" w:type="dxa"/>
          </w:tcPr>
          <w:p w14:paraId="547231DB"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0.00</w:t>
            </w:r>
          </w:p>
        </w:tc>
        <w:tc>
          <w:tcPr>
            <w:tcW w:w="1417" w:type="dxa"/>
          </w:tcPr>
          <w:p w14:paraId="3BEF8690"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1064</w:t>
            </w:r>
          </w:p>
        </w:tc>
        <w:tc>
          <w:tcPr>
            <w:tcW w:w="1417" w:type="dxa"/>
          </w:tcPr>
          <w:p w14:paraId="6F0A05BF"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0.00</w:t>
            </w:r>
          </w:p>
        </w:tc>
      </w:tr>
      <w:tr w:rsidR="0014440D" w:rsidRPr="00D367C3" w14:paraId="25E99B56" w14:textId="77777777" w:rsidTr="00843D9A">
        <w:tc>
          <w:tcPr>
            <w:tcW w:w="3515" w:type="dxa"/>
            <w:tcBorders>
              <w:bottom w:val="single" w:sz="4" w:space="0" w:color="auto"/>
            </w:tcBorders>
          </w:tcPr>
          <w:p w14:paraId="7368C542" w14:textId="406D460E" w:rsidR="0014440D" w:rsidRPr="0014440D" w:rsidRDefault="0014440D" w:rsidP="00843D9A">
            <w:pPr>
              <w:spacing w:line="480" w:lineRule="auto"/>
              <w:rPr>
                <w:rFonts w:ascii="Times New Roman" w:hAnsi="Times New Roman" w:cs="Times New Roman"/>
                <w:sz w:val="20"/>
                <w:szCs w:val="20"/>
                <w:lang w:val="en-US"/>
              </w:rPr>
            </w:pPr>
            <w:r w:rsidRPr="0014440D">
              <w:rPr>
                <w:rFonts w:ascii="Times New Roman" w:hAnsi="Times New Roman" w:cs="Times New Roman"/>
                <w:sz w:val="20"/>
                <w:szCs w:val="20"/>
                <w:lang w:val="en-US"/>
              </w:rPr>
              <w:t>Maximum of the peak frequency contour</w:t>
            </w:r>
          </w:p>
        </w:tc>
        <w:tc>
          <w:tcPr>
            <w:tcW w:w="1417" w:type="dxa"/>
            <w:tcBorders>
              <w:bottom w:val="single" w:sz="4" w:space="0" w:color="auto"/>
            </w:tcBorders>
          </w:tcPr>
          <w:p w14:paraId="156473AF"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28.72</w:t>
            </w:r>
          </w:p>
        </w:tc>
        <w:tc>
          <w:tcPr>
            <w:tcW w:w="1417" w:type="dxa"/>
            <w:tcBorders>
              <w:bottom w:val="single" w:sz="4" w:space="0" w:color="auto"/>
            </w:tcBorders>
          </w:tcPr>
          <w:p w14:paraId="49B6BA0B"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919.53</w:t>
            </w:r>
          </w:p>
        </w:tc>
        <w:tc>
          <w:tcPr>
            <w:tcW w:w="1417" w:type="dxa"/>
            <w:tcBorders>
              <w:bottom w:val="single" w:sz="4" w:space="0" w:color="auto"/>
            </w:tcBorders>
          </w:tcPr>
          <w:p w14:paraId="020C1E0D"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0.00</w:t>
            </w:r>
          </w:p>
        </w:tc>
      </w:tr>
    </w:tbl>
    <w:p w14:paraId="0DF8F815" w14:textId="77777777" w:rsidR="0014440D" w:rsidRDefault="0014440D" w:rsidP="0014440D"/>
    <w:p w14:paraId="2351ECD6" w14:textId="2B302C62" w:rsidR="0014440D" w:rsidRPr="0014440D" w:rsidRDefault="0014440D" w:rsidP="0014440D">
      <w:pPr>
        <w:spacing w:after="0" w:line="480" w:lineRule="auto"/>
        <w:rPr>
          <w:rFonts w:ascii="Times New Roman" w:hAnsi="Times New Roman" w:cs="Times New Roman"/>
          <w:sz w:val="24"/>
          <w:szCs w:val="24"/>
          <w:lang w:val="en-US"/>
        </w:rPr>
      </w:pPr>
      <w:r w:rsidRPr="0014440D">
        <w:rPr>
          <w:rFonts w:ascii="Times New Roman" w:hAnsi="Times New Roman" w:cs="Times New Roman"/>
          <w:b/>
          <w:bCs/>
          <w:sz w:val="24"/>
          <w:szCs w:val="24"/>
          <w:lang w:val="en-US"/>
        </w:rPr>
        <w:t xml:space="preserve">Table S2. </w:t>
      </w:r>
      <w:r w:rsidRPr="0014440D">
        <w:rPr>
          <w:rFonts w:ascii="Times New Roman" w:hAnsi="Times New Roman" w:cs="Times New Roman"/>
          <w:sz w:val="24"/>
          <w:szCs w:val="24"/>
          <w:lang w:val="en-US"/>
        </w:rPr>
        <w:t>Number of recordings assigned to each cluster by individual according to the Gaussian Mixture Model (GMM).</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134"/>
        <w:gridCol w:w="1134"/>
      </w:tblGrid>
      <w:tr w:rsidR="0014440D" w:rsidRPr="00D367C3" w14:paraId="2D4C0EC9" w14:textId="77777777" w:rsidTr="00843D9A">
        <w:tc>
          <w:tcPr>
            <w:tcW w:w="1271" w:type="dxa"/>
            <w:tcBorders>
              <w:bottom w:val="single" w:sz="4" w:space="0" w:color="auto"/>
            </w:tcBorders>
          </w:tcPr>
          <w:p w14:paraId="18F791DB" w14:textId="4DA068E4"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 xml:space="preserve">ID </w:t>
            </w:r>
            <w:r>
              <w:rPr>
                <w:rFonts w:ascii="Times New Roman" w:hAnsi="Times New Roman" w:cs="Times New Roman"/>
                <w:sz w:val="20"/>
                <w:szCs w:val="20"/>
              </w:rPr>
              <w:t>Male</w:t>
            </w:r>
          </w:p>
        </w:tc>
        <w:tc>
          <w:tcPr>
            <w:tcW w:w="1134" w:type="dxa"/>
            <w:tcBorders>
              <w:bottom w:val="single" w:sz="4" w:space="0" w:color="auto"/>
            </w:tcBorders>
          </w:tcPr>
          <w:p w14:paraId="6CA3364E" w14:textId="706F5805" w:rsidR="0014440D" w:rsidRPr="00D367C3" w:rsidRDefault="0014440D" w:rsidP="00843D9A">
            <w:pPr>
              <w:spacing w:line="480" w:lineRule="auto"/>
              <w:jc w:val="center"/>
              <w:rPr>
                <w:rFonts w:ascii="Times New Roman" w:hAnsi="Times New Roman" w:cs="Times New Roman"/>
                <w:sz w:val="20"/>
                <w:szCs w:val="20"/>
              </w:rPr>
            </w:pPr>
            <w:proofErr w:type="gramStart"/>
            <w:r w:rsidRPr="00D367C3">
              <w:rPr>
                <w:rFonts w:ascii="Times New Roman" w:hAnsi="Times New Roman" w:cs="Times New Roman"/>
                <w:sz w:val="20"/>
                <w:szCs w:val="20"/>
              </w:rPr>
              <w:t>Cl</w:t>
            </w:r>
            <w:r>
              <w:rPr>
                <w:rFonts w:ascii="Times New Roman" w:hAnsi="Times New Roman" w:cs="Times New Roman"/>
                <w:sz w:val="20"/>
                <w:szCs w:val="20"/>
              </w:rPr>
              <w:t>u</w:t>
            </w:r>
            <w:r w:rsidRPr="00D367C3">
              <w:rPr>
                <w:rFonts w:ascii="Times New Roman" w:hAnsi="Times New Roman" w:cs="Times New Roman"/>
                <w:sz w:val="20"/>
                <w:szCs w:val="20"/>
              </w:rPr>
              <w:t>ster</w:t>
            </w:r>
            <w:proofErr w:type="gramEnd"/>
            <w:r w:rsidRPr="00D367C3">
              <w:rPr>
                <w:rFonts w:ascii="Times New Roman" w:hAnsi="Times New Roman" w:cs="Times New Roman"/>
                <w:sz w:val="20"/>
                <w:szCs w:val="20"/>
              </w:rPr>
              <w:t xml:space="preserve"> 1</w:t>
            </w:r>
          </w:p>
        </w:tc>
        <w:tc>
          <w:tcPr>
            <w:tcW w:w="1134" w:type="dxa"/>
            <w:tcBorders>
              <w:bottom w:val="single" w:sz="4" w:space="0" w:color="auto"/>
            </w:tcBorders>
          </w:tcPr>
          <w:p w14:paraId="4C672D92" w14:textId="182DA066" w:rsidR="0014440D" w:rsidRPr="00D367C3" w:rsidRDefault="0014440D" w:rsidP="00843D9A">
            <w:pPr>
              <w:spacing w:line="480" w:lineRule="auto"/>
              <w:jc w:val="center"/>
              <w:rPr>
                <w:rFonts w:ascii="Times New Roman" w:hAnsi="Times New Roman" w:cs="Times New Roman"/>
                <w:sz w:val="20"/>
                <w:szCs w:val="20"/>
              </w:rPr>
            </w:pPr>
            <w:proofErr w:type="gramStart"/>
            <w:r w:rsidRPr="00D367C3">
              <w:rPr>
                <w:rFonts w:ascii="Times New Roman" w:hAnsi="Times New Roman" w:cs="Times New Roman"/>
                <w:sz w:val="20"/>
                <w:szCs w:val="20"/>
              </w:rPr>
              <w:t>Cl</w:t>
            </w:r>
            <w:r>
              <w:rPr>
                <w:rFonts w:ascii="Times New Roman" w:hAnsi="Times New Roman" w:cs="Times New Roman"/>
                <w:sz w:val="20"/>
                <w:szCs w:val="20"/>
              </w:rPr>
              <w:t>u</w:t>
            </w:r>
            <w:r w:rsidRPr="00D367C3">
              <w:rPr>
                <w:rFonts w:ascii="Times New Roman" w:hAnsi="Times New Roman" w:cs="Times New Roman"/>
                <w:sz w:val="20"/>
                <w:szCs w:val="20"/>
              </w:rPr>
              <w:t>ster</w:t>
            </w:r>
            <w:proofErr w:type="gramEnd"/>
            <w:r w:rsidRPr="00D367C3">
              <w:rPr>
                <w:rFonts w:ascii="Times New Roman" w:hAnsi="Times New Roman" w:cs="Times New Roman"/>
                <w:sz w:val="20"/>
                <w:szCs w:val="20"/>
              </w:rPr>
              <w:t xml:space="preserve"> 2</w:t>
            </w:r>
          </w:p>
        </w:tc>
      </w:tr>
      <w:tr w:rsidR="0014440D" w:rsidRPr="00D367C3" w14:paraId="7956DB4C" w14:textId="77777777" w:rsidTr="00843D9A">
        <w:tc>
          <w:tcPr>
            <w:tcW w:w="1271" w:type="dxa"/>
            <w:tcBorders>
              <w:top w:val="single" w:sz="4" w:space="0" w:color="auto"/>
            </w:tcBorders>
          </w:tcPr>
          <w:p w14:paraId="59DFF934"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AO-YR</w:t>
            </w:r>
          </w:p>
        </w:tc>
        <w:tc>
          <w:tcPr>
            <w:tcW w:w="1134" w:type="dxa"/>
            <w:tcBorders>
              <w:top w:val="single" w:sz="4" w:space="0" w:color="auto"/>
            </w:tcBorders>
          </w:tcPr>
          <w:p w14:paraId="006824F9"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c>
          <w:tcPr>
            <w:tcW w:w="1134" w:type="dxa"/>
            <w:tcBorders>
              <w:top w:val="single" w:sz="4" w:space="0" w:color="auto"/>
            </w:tcBorders>
          </w:tcPr>
          <w:p w14:paraId="365F1935"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3</w:t>
            </w:r>
          </w:p>
        </w:tc>
      </w:tr>
      <w:tr w:rsidR="0014440D" w:rsidRPr="00D367C3" w14:paraId="20FE0D64" w14:textId="77777777" w:rsidTr="00843D9A">
        <w:tc>
          <w:tcPr>
            <w:tcW w:w="1271" w:type="dxa"/>
          </w:tcPr>
          <w:p w14:paraId="1427E10F"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AW-BY</w:t>
            </w:r>
          </w:p>
        </w:tc>
        <w:tc>
          <w:tcPr>
            <w:tcW w:w="1134" w:type="dxa"/>
          </w:tcPr>
          <w:p w14:paraId="58F1A609"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Pr>
          <w:p w14:paraId="497B79D7"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r>
      <w:tr w:rsidR="0014440D" w:rsidRPr="00D367C3" w14:paraId="05CBB201" w14:textId="77777777" w:rsidTr="00843D9A">
        <w:tc>
          <w:tcPr>
            <w:tcW w:w="1271" w:type="dxa"/>
            <w:tcBorders>
              <w:bottom w:val="nil"/>
            </w:tcBorders>
          </w:tcPr>
          <w:p w14:paraId="4D547877"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AW-CC</w:t>
            </w:r>
          </w:p>
        </w:tc>
        <w:tc>
          <w:tcPr>
            <w:tcW w:w="1134" w:type="dxa"/>
            <w:tcBorders>
              <w:bottom w:val="nil"/>
            </w:tcBorders>
          </w:tcPr>
          <w:p w14:paraId="3C9E3D7B"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Borders>
              <w:bottom w:val="nil"/>
            </w:tcBorders>
          </w:tcPr>
          <w:p w14:paraId="1DA95FC4"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r>
      <w:tr w:rsidR="0014440D" w:rsidRPr="00D367C3" w14:paraId="6B03651A" w14:textId="77777777" w:rsidTr="00843D9A">
        <w:tc>
          <w:tcPr>
            <w:tcW w:w="1271" w:type="dxa"/>
            <w:tcBorders>
              <w:top w:val="nil"/>
            </w:tcBorders>
          </w:tcPr>
          <w:p w14:paraId="727894FF"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AW-GB</w:t>
            </w:r>
          </w:p>
        </w:tc>
        <w:tc>
          <w:tcPr>
            <w:tcW w:w="1134" w:type="dxa"/>
            <w:tcBorders>
              <w:top w:val="nil"/>
            </w:tcBorders>
          </w:tcPr>
          <w:p w14:paraId="16F8E32A"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c>
          <w:tcPr>
            <w:tcW w:w="1134" w:type="dxa"/>
            <w:tcBorders>
              <w:top w:val="nil"/>
            </w:tcBorders>
          </w:tcPr>
          <w:p w14:paraId="652F84B8"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4</w:t>
            </w:r>
          </w:p>
        </w:tc>
      </w:tr>
      <w:tr w:rsidR="0014440D" w:rsidRPr="00D367C3" w14:paraId="24B7931A" w14:textId="77777777" w:rsidTr="00843D9A">
        <w:tc>
          <w:tcPr>
            <w:tcW w:w="1271" w:type="dxa"/>
          </w:tcPr>
          <w:p w14:paraId="7C4A839D"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AW-RC</w:t>
            </w:r>
          </w:p>
        </w:tc>
        <w:tc>
          <w:tcPr>
            <w:tcW w:w="1134" w:type="dxa"/>
          </w:tcPr>
          <w:p w14:paraId="51A810E6"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Pr>
          <w:p w14:paraId="379D32EE"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3</w:t>
            </w:r>
          </w:p>
        </w:tc>
      </w:tr>
      <w:tr w:rsidR="0014440D" w:rsidRPr="00D367C3" w14:paraId="437933B1" w14:textId="77777777" w:rsidTr="00843D9A">
        <w:tc>
          <w:tcPr>
            <w:tcW w:w="1271" w:type="dxa"/>
          </w:tcPr>
          <w:p w14:paraId="31932097"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AY-RC</w:t>
            </w:r>
          </w:p>
        </w:tc>
        <w:tc>
          <w:tcPr>
            <w:tcW w:w="1134" w:type="dxa"/>
          </w:tcPr>
          <w:p w14:paraId="74561A04"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Pr>
          <w:p w14:paraId="26311180"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r>
      <w:tr w:rsidR="0014440D" w:rsidRPr="00D367C3" w14:paraId="674C599B" w14:textId="77777777" w:rsidTr="00843D9A">
        <w:tc>
          <w:tcPr>
            <w:tcW w:w="1271" w:type="dxa"/>
            <w:tcBorders>
              <w:bottom w:val="nil"/>
            </w:tcBorders>
          </w:tcPr>
          <w:p w14:paraId="1BC0DF20"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lastRenderedPageBreak/>
              <w:t>CR-WA</w:t>
            </w:r>
          </w:p>
        </w:tc>
        <w:tc>
          <w:tcPr>
            <w:tcW w:w="1134" w:type="dxa"/>
            <w:tcBorders>
              <w:bottom w:val="nil"/>
            </w:tcBorders>
          </w:tcPr>
          <w:p w14:paraId="513C8F96"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Borders>
              <w:bottom w:val="nil"/>
            </w:tcBorders>
          </w:tcPr>
          <w:p w14:paraId="1B5D59D7"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r>
      <w:tr w:rsidR="0014440D" w:rsidRPr="00D367C3" w14:paraId="1E8CD876" w14:textId="77777777" w:rsidTr="00843D9A">
        <w:tc>
          <w:tcPr>
            <w:tcW w:w="1271" w:type="dxa"/>
            <w:tcBorders>
              <w:top w:val="nil"/>
            </w:tcBorders>
          </w:tcPr>
          <w:p w14:paraId="77167A9A"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GO-BA</w:t>
            </w:r>
          </w:p>
        </w:tc>
        <w:tc>
          <w:tcPr>
            <w:tcW w:w="1134" w:type="dxa"/>
            <w:tcBorders>
              <w:top w:val="nil"/>
            </w:tcBorders>
          </w:tcPr>
          <w:p w14:paraId="346A6A58"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Borders>
              <w:top w:val="nil"/>
            </w:tcBorders>
          </w:tcPr>
          <w:p w14:paraId="717E8A4E"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r>
      <w:tr w:rsidR="0014440D" w:rsidRPr="00D367C3" w14:paraId="527CCDEB" w14:textId="77777777" w:rsidTr="00843D9A">
        <w:tc>
          <w:tcPr>
            <w:tcW w:w="1271" w:type="dxa"/>
            <w:tcBorders>
              <w:top w:val="nil"/>
            </w:tcBorders>
          </w:tcPr>
          <w:p w14:paraId="1C58DFBE"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GY-WA</w:t>
            </w:r>
          </w:p>
        </w:tc>
        <w:tc>
          <w:tcPr>
            <w:tcW w:w="1134" w:type="dxa"/>
            <w:tcBorders>
              <w:top w:val="nil"/>
            </w:tcBorders>
          </w:tcPr>
          <w:p w14:paraId="188C2A55"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3</w:t>
            </w:r>
          </w:p>
        </w:tc>
        <w:tc>
          <w:tcPr>
            <w:tcW w:w="1134" w:type="dxa"/>
            <w:tcBorders>
              <w:top w:val="nil"/>
            </w:tcBorders>
          </w:tcPr>
          <w:p w14:paraId="5440BC18"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r>
      <w:tr w:rsidR="0014440D" w:rsidRPr="00D367C3" w14:paraId="7903E129" w14:textId="77777777" w:rsidTr="00843D9A">
        <w:tc>
          <w:tcPr>
            <w:tcW w:w="1271" w:type="dxa"/>
            <w:tcBorders>
              <w:top w:val="nil"/>
            </w:tcBorders>
          </w:tcPr>
          <w:p w14:paraId="18F48B1D"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OA-OO</w:t>
            </w:r>
          </w:p>
        </w:tc>
        <w:tc>
          <w:tcPr>
            <w:tcW w:w="1134" w:type="dxa"/>
            <w:tcBorders>
              <w:top w:val="nil"/>
            </w:tcBorders>
          </w:tcPr>
          <w:p w14:paraId="788989BC"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Borders>
              <w:top w:val="nil"/>
            </w:tcBorders>
          </w:tcPr>
          <w:p w14:paraId="4F75E5F6"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4</w:t>
            </w:r>
          </w:p>
        </w:tc>
      </w:tr>
      <w:tr w:rsidR="0014440D" w:rsidRPr="00D367C3" w14:paraId="29032049" w14:textId="77777777" w:rsidTr="00843D9A">
        <w:tc>
          <w:tcPr>
            <w:tcW w:w="1271" w:type="dxa"/>
            <w:tcBorders>
              <w:top w:val="nil"/>
              <w:bottom w:val="nil"/>
            </w:tcBorders>
          </w:tcPr>
          <w:p w14:paraId="24E1D716"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OB-GA</w:t>
            </w:r>
          </w:p>
        </w:tc>
        <w:tc>
          <w:tcPr>
            <w:tcW w:w="1134" w:type="dxa"/>
            <w:tcBorders>
              <w:top w:val="nil"/>
              <w:bottom w:val="nil"/>
            </w:tcBorders>
          </w:tcPr>
          <w:p w14:paraId="07051DC5"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3</w:t>
            </w:r>
          </w:p>
        </w:tc>
        <w:tc>
          <w:tcPr>
            <w:tcW w:w="1134" w:type="dxa"/>
            <w:tcBorders>
              <w:top w:val="nil"/>
              <w:bottom w:val="nil"/>
            </w:tcBorders>
          </w:tcPr>
          <w:p w14:paraId="6A53B993"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r>
      <w:tr w:rsidR="0014440D" w:rsidRPr="00D367C3" w14:paraId="08C004A3" w14:textId="77777777" w:rsidTr="00843D9A">
        <w:tc>
          <w:tcPr>
            <w:tcW w:w="1271" w:type="dxa"/>
            <w:tcBorders>
              <w:top w:val="nil"/>
            </w:tcBorders>
          </w:tcPr>
          <w:p w14:paraId="77FA48DD"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OY-GA</w:t>
            </w:r>
          </w:p>
        </w:tc>
        <w:tc>
          <w:tcPr>
            <w:tcW w:w="1134" w:type="dxa"/>
            <w:tcBorders>
              <w:top w:val="nil"/>
            </w:tcBorders>
          </w:tcPr>
          <w:p w14:paraId="57CA36E7"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c>
          <w:tcPr>
            <w:tcW w:w="1134" w:type="dxa"/>
            <w:tcBorders>
              <w:top w:val="nil"/>
            </w:tcBorders>
          </w:tcPr>
          <w:p w14:paraId="03A91610"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3</w:t>
            </w:r>
          </w:p>
        </w:tc>
      </w:tr>
      <w:tr w:rsidR="0014440D" w:rsidRPr="00D367C3" w14:paraId="1A549D3C" w14:textId="77777777" w:rsidTr="00843D9A">
        <w:tc>
          <w:tcPr>
            <w:tcW w:w="1271" w:type="dxa"/>
            <w:tcBorders>
              <w:top w:val="nil"/>
            </w:tcBorders>
          </w:tcPr>
          <w:p w14:paraId="497E83C2"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RK-BA</w:t>
            </w:r>
          </w:p>
        </w:tc>
        <w:tc>
          <w:tcPr>
            <w:tcW w:w="1134" w:type="dxa"/>
            <w:tcBorders>
              <w:top w:val="nil"/>
            </w:tcBorders>
          </w:tcPr>
          <w:p w14:paraId="15917934"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Borders>
              <w:top w:val="nil"/>
            </w:tcBorders>
          </w:tcPr>
          <w:p w14:paraId="08E37D8F"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r>
      <w:tr w:rsidR="0014440D" w:rsidRPr="00D367C3" w14:paraId="5EDE5661" w14:textId="77777777" w:rsidTr="00843D9A">
        <w:tc>
          <w:tcPr>
            <w:tcW w:w="1271" w:type="dxa"/>
            <w:tcBorders>
              <w:top w:val="nil"/>
            </w:tcBorders>
          </w:tcPr>
          <w:p w14:paraId="3B20C8CF"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RO-YA</w:t>
            </w:r>
          </w:p>
        </w:tc>
        <w:tc>
          <w:tcPr>
            <w:tcW w:w="1134" w:type="dxa"/>
            <w:tcBorders>
              <w:top w:val="nil"/>
            </w:tcBorders>
          </w:tcPr>
          <w:p w14:paraId="73C48802"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Borders>
              <w:top w:val="nil"/>
            </w:tcBorders>
          </w:tcPr>
          <w:p w14:paraId="55A2BA9F"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r>
      <w:tr w:rsidR="0014440D" w:rsidRPr="00D367C3" w14:paraId="0E9CF19A" w14:textId="77777777" w:rsidTr="00843D9A">
        <w:tc>
          <w:tcPr>
            <w:tcW w:w="1271" w:type="dxa"/>
            <w:tcBorders>
              <w:top w:val="nil"/>
            </w:tcBorders>
          </w:tcPr>
          <w:p w14:paraId="12A4A14E"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RY-CA</w:t>
            </w:r>
          </w:p>
        </w:tc>
        <w:tc>
          <w:tcPr>
            <w:tcW w:w="1134" w:type="dxa"/>
            <w:tcBorders>
              <w:top w:val="nil"/>
            </w:tcBorders>
          </w:tcPr>
          <w:p w14:paraId="50CCED8C"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3</w:t>
            </w:r>
          </w:p>
        </w:tc>
        <w:tc>
          <w:tcPr>
            <w:tcW w:w="1134" w:type="dxa"/>
            <w:tcBorders>
              <w:top w:val="nil"/>
            </w:tcBorders>
          </w:tcPr>
          <w:p w14:paraId="60C2073F"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3</w:t>
            </w:r>
          </w:p>
        </w:tc>
      </w:tr>
      <w:tr w:rsidR="0014440D" w:rsidRPr="00D367C3" w14:paraId="4E5596D1" w14:textId="77777777" w:rsidTr="00843D9A">
        <w:tc>
          <w:tcPr>
            <w:tcW w:w="1271" w:type="dxa"/>
            <w:tcBorders>
              <w:top w:val="nil"/>
            </w:tcBorders>
          </w:tcPr>
          <w:p w14:paraId="35ED6222"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US_01</w:t>
            </w:r>
          </w:p>
        </w:tc>
        <w:tc>
          <w:tcPr>
            <w:tcW w:w="1134" w:type="dxa"/>
            <w:tcBorders>
              <w:top w:val="nil"/>
            </w:tcBorders>
          </w:tcPr>
          <w:p w14:paraId="6EDA8D3D"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w:t>
            </w:r>
          </w:p>
        </w:tc>
        <w:tc>
          <w:tcPr>
            <w:tcW w:w="1134" w:type="dxa"/>
            <w:tcBorders>
              <w:top w:val="nil"/>
            </w:tcBorders>
          </w:tcPr>
          <w:p w14:paraId="516943A9"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r>
      <w:tr w:rsidR="0014440D" w:rsidRPr="00D367C3" w14:paraId="2DAA0B32" w14:textId="77777777" w:rsidTr="00843D9A">
        <w:tc>
          <w:tcPr>
            <w:tcW w:w="1271" w:type="dxa"/>
            <w:tcBorders>
              <w:top w:val="nil"/>
            </w:tcBorders>
          </w:tcPr>
          <w:p w14:paraId="4487A365"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US_02</w:t>
            </w:r>
          </w:p>
        </w:tc>
        <w:tc>
          <w:tcPr>
            <w:tcW w:w="1134" w:type="dxa"/>
            <w:tcBorders>
              <w:top w:val="nil"/>
            </w:tcBorders>
          </w:tcPr>
          <w:p w14:paraId="229440DF"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Borders>
              <w:top w:val="nil"/>
            </w:tcBorders>
          </w:tcPr>
          <w:p w14:paraId="2C89630F"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w:t>
            </w:r>
          </w:p>
        </w:tc>
      </w:tr>
      <w:tr w:rsidR="0014440D" w:rsidRPr="00D367C3" w14:paraId="30430BE4" w14:textId="77777777" w:rsidTr="00843D9A">
        <w:tc>
          <w:tcPr>
            <w:tcW w:w="1271" w:type="dxa"/>
            <w:tcBorders>
              <w:top w:val="nil"/>
            </w:tcBorders>
          </w:tcPr>
          <w:p w14:paraId="6F7C4159"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US_03</w:t>
            </w:r>
          </w:p>
        </w:tc>
        <w:tc>
          <w:tcPr>
            <w:tcW w:w="1134" w:type="dxa"/>
            <w:tcBorders>
              <w:top w:val="nil"/>
            </w:tcBorders>
          </w:tcPr>
          <w:p w14:paraId="0CE3D86A"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c>
          <w:tcPr>
            <w:tcW w:w="1134" w:type="dxa"/>
            <w:tcBorders>
              <w:top w:val="nil"/>
            </w:tcBorders>
          </w:tcPr>
          <w:p w14:paraId="1BF20F56"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w:t>
            </w:r>
          </w:p>
        </w:tc>
      </w:tr>
      <w:tr w:rsidR="0014440D" w:rsidRPr="00D367C3" w14:paraId="1330AB9F" w14:textId="77777777" w:rsidTr="00843D9A">
        <w:tc>
          <w:tcPr>
            <w:tcW w:w="1271" w:type="dxa"/>
            <w:tcBorders>
              <w:top w:val="nil"/>
            </w:tcBorders>
          </w:tcPr>
          <w:p w14:paraId="172C05C5"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US_04</w:t>
            </w:r>
          </w:p>
        </w:tc>
        <w:tc>
          <w:tcPr>
            <w:tcW w:w="1134" w:type="dxa"/>
            <w:tcBorders>
              <w:top w:val="nil"/>
            </w:tcBorders>
          </w:tcPr>
          <w:p w14:paraId="0EE6052D"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Borders>
              <w:top w:val="nil"/>
            </w:tcBorders>
          </w:tcPr>
          <w:p w14:paraId="29614213"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r>
      <w:tr w:rsidR="0014440D" w:rsidRPr="00D367C3" w14:paraId="43E5295B" w14:textId="77777777" w:rsidTr="00843D9A">
        <w:tc>
          <w:tcPr>
            <w:tcW w:w="1271" w:type="dxa"/>
            <w:tcBorders>
              <w:top w:val="nil"/>
            </w:tcBorders>
          </w:tcPr>
          <w:p w14:paraId="4D34A8A2"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US_05</w:t>
            </w:r>
          </w:p>
        </w:tc>
        <w:tc>
          <w:tcPr>
            <w:tcW w:w="1134" w:type="dxa"/>
            <w:tcBorders>
              <w:top w:val="nil"/>
            </w:tcBorders>
          </w:tcPr>
          <w:p w14:paraId="78363FB1"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Borders>
              <w:top w:val="nil"/>
            </w:tcBorders>
          </w:tcPr>
          <w:p w14:paraId="54365845"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w:t>
            </w:r>
          </w:p>
        </w:tc>
      </w:tr>
      <w:tr w:rsidR="0014440D" w:rsidRPr="00D367C3" w14:paraId="3AA51878" w14:textId="77777777" w:rsidTr="00843D9A">
        <w:tc>
          <w:tcPr>
            <w:tcW w:w="1271" w:type="dxa"/>
            <w:tcBorders>
              <w:top w:val="nil"/>
            </w:tcBorders>
          </w:tcPr>
          <w:p w14:paraId="49705D2D"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US_06</w:t>
            </w:r>
          </w:p>
        </w:tc>
        <w:tc>
          <w:tcPr>
            <w:tcW w:w="1134" w:type="dxa"/>
            <w:tcBorders>
              <w:top w:val="nil"/>
            </w:tcBorders>
          </w:tcPr>
          <w:p w14:paraId="76B36E5F"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3</w:t>
            </w:r>
          </w:p>
        </w:tc>
        <w:tc>
          <w:tcPr>
            <w:tcW w:w="1134" w:type="dxa"/>
            <w:tcBorders>
              <w:top w:val="nil"/>
            </w:tcBorders>
          </w:tcPr>
          <w:p w14:paraId="5C9E2959"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r>
      <w:tr w:rsidR="0014440D" w:rsidRPr="00D367C3" w14:paraId="6BC44FDA" w14:textId="77777777" w:rsidTr="00843D9A">
        <w:tc>
          <w:tcPr>
            <w:tcW w:w="1271" w:type="dxa"/>
            <w:tcBorders>
              <w:top w:val="nil"/>
            </w:tcBorders>
          </w:tcPr>
          <w:p w14:paraId="6AA884F7"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US_07</w:t>
            </w:r>
          </w:p>
        </w:tc>
        <w:tc>
          <w:tcPr>
            <w:tcW w:w="1134" w:type="dxa"/>
            <w:tcBorders>
              <w:top w:val="nil"/>
            </w:tcBorders>
          </w:tcPr>
          <w:p w14:paraId="5E01DB9C"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w:t>
            </w:r>
          </w:p>
        </w:tc>
        <w:tc>
          <w:tcPr>
            <w:tcW w:w="1134" w:type="dxa"/>
            <w:tcBorders>
              <w:top w:val="nil"/>
            </w:tcBorders>
          </w:tcPr>
          <w:p w14:paraId="0852CE63"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r>
      <w:tr w:rsidR="0014440D" w:rsidRPr="00D367C3" w14:paraId="568A87FB" w14:textId="77777777" w:rsidTr="00843D9A">
        <w:tc>
          <w:tcPr>
            <w:tcW w:w="1271" w:type="dxa"/>
            <w:tcBorders>
              <w:top w:val="nil"/>
            </w:tcBorders>
          </w:tcPr>
          <w:p w14:paraId="65385E9F"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US_08</w:t>
            </w:r>
          </w:p>
        </w:tc>
        <w:tc>
          <w:tcPr>
            <w:tcW w:w="1134" w:type="dxa"/>
            <w:tcBorders>
              <w:top w:val="nil"/>
            </w:tcBorders>
          </w:tcPr>
          <w:p w14:paraId="3E92E07D"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0</w:t>
            </w:r>
          </w:p>
        </w:tc>
        <w:tc>
          <w:tcPr>
            <w:tcW w:w="1134" w:type="dxa"/>
            <w:tcBorders>
              <w:top w:val="nil"/>
            </w:tcBorders>
          </w:tcPr>
          <w:p w14:paraId="23BAF660"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r>
      <w:tr w:rsidR="0014440D" w:rsidRPr="00D367C3" w14:paraId="6D09ED00" w14:textId="77777777" w:rsidTr="00843D9A">
        <w:tc>
          <w:tcPr>
            <w:tcW w:w="1271" w:type="dxa"/>
            <w:tcBorders>
              <w:top w:val="nil"/>
            </w:tcBorders>
          </w:tcPr>
          <w:p w14:paraId="1B8F907C"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WC-AC</w:t>
            </w:r>
          </w:p>
        </w:tc>
        <w:tc>
          <w:tcPr>
            <w:tcW w:w="1134" w:type="dxa"/>
            <w:tcBorders>
              <w:top w:val="nil"/>
            </w:tcBorders>
          </w:tcPr>
          <w:p w14:paraId="6DA6B8E4"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c>
          <w:tcPr>
            <w:tcW w:w="1134" w:type="dxa"/>
            <w:tcBorders>
              <w:top w:val="nil"/>
            </w:tcBorders>
          </w:tcPr>
          <w:p w14:paraId="300FE67C"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4</w:t>
            </w:r>
          </w:p>
        </w:tc>
      </w:tr>
      <w:tr w:rsidR="0014440D" w:rsidRPr="00D367C3" w14:paraId="5F759293" w14:textId="77777777" w:rsidTr="00843D9A">
        <w:tc>
          <w:tcPr>
            <w:tcW w:w="1271" w:type="dxa"/>
            <w:tcBorders>
              <w:top w:val="nil"/>
            </w:tcBorders>
          </w:tcPr>
          <w:p w14:paraId="30D5FD8E"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WG-RA</w:t>
            </w:r>
          </w:p>
        </w:tc>
        <w:tc>
          <w:tcPr>
            <w:tcW w:w="1134" w:type="dxa"/>
            <w:tcBorders>
              <w:top w:val="nil"/>
            </w:tcBorders>
          </w:tcPr>
          <w:p w14:paraId="1C6D0170"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c>
          <w:tcPr>
            <w:tcW w:w="1134" w:type="dxa"/>
            <w:tcBorders>
              <w:top w:val="nil"/>
            </w:tcBorders>
          </w:tcPr>
          <w:p w14:paraId="1CDCD8CB"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2</w:t>
            </w:r>
          </w:p>
        </w:tc>
      </w:tr>
      <w:tr w:rsidR="0014440D" w:rsidRPr="00D367C3" w14:paraId="1FD88A5C" w14:textId="77777777" w:rsidTr="00843D9A">
        <w:tc>
          <w:tcPr>
            <w:tcW w:w="1271" w:type="dxa"/>
            <w:tcBorders>
              <w:top w:val="nil"/>
              <w:bottom w:val="single" w:sz="4" w:space="0" w:color="auto"/>
            </w:tcBorders>
          </w:tcPr>
          <w:p w14:paraId="3C84FF66" w14:textId="77777777" w:rsidR="0014440D" w:rsidRPr="00D367C3" w:rsidRDefault="0014440D" w:rsidP="00843D9A">
            <w:pPr>
              <w:spacing w:line="480" w:lineRule="auto"/>
              <w:rPr>
                <w:rFonts w:ascii="Times New Roman" w:hAnsi="Times New Roman" w:cs="Times New Roman"/>
                <w:sz w:val="20"/>
                <w:szCs w:val="20"/>
              </w:rPr>
            </w:pPr>
            <w:r w:rsidRPr="00D367C3">
              <w:rPr>
                <w:rFonts w:ascii="Times New Roman" w:hAnsi="Times New Roman" w:cs="Times New Roman"/>
                <w:sz w:val="20"/>
                <w:szCs w:val="20"/>
              </w:rPr>
              <w:t>WO-AB</w:t>
            </w:r>
          </w:p>
        </w:tc>
        <w:tc>
          <w:tcPr>
            <w:tcW w:w="1134" w:type="dxa"/>
            <w:tcBorders>
              <w:top w:val="nil"/>
              <w:bottom w:val="single" w:sz="4" w:space="0" w:color="auto"/>
            </w:tcBorders>
          </w:tcPr>
          <w:p w14:paraId="5546B868"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c>
          <w:tcPr>
            <w:tcW w:w="1134" w:type="dxa"/>
            <w:tcBorders>
              <w:top w:val="nil"/>
              <w:bottom w:val="single" w:sz="4" w:space="0" w:color="auto"/>
            </w:tcBorders>
          </w:tcPr>
          <w:p w14:paraId="151D4B25" w14:textId="77777777" w:rsidR="0014440D" w:rsidRPr="00D367C3" w:rsidRDefault="0014440D" w:rsidP="00843D9A">
            <w:pPr>
              <w:spacing w:line="480" w:lineRule="auto"/>
              <w:jc w:val="center"/>
              <w:rPr>
                <w:rFonts w:ascii="Times New Roman" w:hAnsi="Times New Roman" w:cs="Times New Roman"/>
                <w:sz w:val="20"/>
                <w:szCs w:val="20"/>
              </w:rPr>
            </w:pPr>
            <w:r w:rsidRPr="00D367C3">
              <w:rPr>
                <w:rFonts w:ascii="Times New Roman" w:hAnsi="Times New Roman" w:cs="Times New Roman"/>
                <w:sz w:val="20"/>
                <w:szCs w:val="20"/>
              </w:rPr>
              <w:t>1</w:t>
            </w:r>
          </w:p>
        </w:tc>
      </w:tr>
    </w:tbl>
    <w:p w14:paraId="51409C93" w14:textId="77777777" w:rsidR="0014440D" w:rsidRDefault="0014440D" w:rsidP="0014440D"/>
    <w:p w14:paraId="2A8FABBE" w14:textId="77777777" w:rsidR="0014440D" w:rsidRDefault="0014440D">
      <w:pPr>
        <w:spacing w:line="278" w:lineRule="auto"/>
        <w:rPr>
          <w:rFonts w:ascii="Times New Roman" w:hAnsi="Times New Roman" w:cs="Times New Roman"/>
        </w:rPr>
      </w:pPr>
      <w:r>
        <w:rPr>
          <w:rFonts w:ascii="Times New Roman" w:hAnsi="Times New Roman" w:cs="Times New Roman"/>
        </w:rPr>
        <w:br w:type="page"/>
      </w:r>
    </w:p>
    <w:p w14:paraId="36C3933D" w14:textId="5CD2936B" w:rsidR="0014440D" w:rsidRDefault="0014440D" w:rsidP="0014440D">
      <w:pPr>
        <w:rPr>
          <w:rFonts w:ascii="Times New Roman" w:hAnsi="Times New Roman" w:cs="Times New Roman"/>
        </w:rPr>
      </w:pPr>
      <w:r w:rsidRPr="0020483D">
        <w:rPr>
          <w:rFonts w:ascii="Times New Roman" w:hAnsi="Times New Roman" w:cs="Times New Roman"/>
        </w:rPr>
        <w:lastRenderedPageBreak/>
        <w:t>FIGUR</w:t>
      </w:r>
      <w:r>
        <w:rPr>
          <w:rFonts w:ascii="Times New Roman" w:hAnsi="Times New Roman" w:cs="Times New Roman"/>
        </w:rPr>
        <w:t>ES</w:t>
      </w:r>
    </w:p>
    <w:p w14:paraId="07F44ADA" w14:textId="64BC5277" w:rsidR="0014440D" w:rsidRDefault="0014440D" w:rsidP="0014440D">
      <w:pPr>
        <w:rPr>
          <w:noProof/>
        </w:rPr>
      </w:pPr>
    </w:p>
    <w:p w14:paraId="557DCC34" w14:textId="126CAEF7" w:rsidR="0014440D" w:rsidRPr="00651B33" w:rsidRDefault="0014440D" w:rsidP="0014440D">
      <w:pPr>
        <w:rPr>
          <w:rFonts w:ascii="Times New Roman" w:hAnsi="Times New Roman" w:cs="Times New Roman"/>
        </w:rPr>
      </w:pPr>
      <w:r>
        <w:rPr>
          <w:rFonts w:ascii="Times New Roman" w:hAnsi="Times New Roman" w:cs="Times New Roman"/>
          <w:noProof/>
          <w14:ligatures w14:val="standardContextual"/>
        </w:rPr>
        <w:drawing>
          <wp:inline distT="0" distB="0" distL="0" distR="0" wp14:anchorId="6E810747" wp14:editId="613BA8FD">
            <wp:extent cx="4700032" cy="3322331"/>
            <wp:effectExtent l="0" t="0" r="5715" b="0"/>
            <wp:docPr id="1308009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09770" name="Picture 13080097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00032" cy="3322331"/>
                    </a:xfrm>
                    <a:prstGeom prst="rect">
                      <a:avLst/>
                    </a:prstGeom>
                  </pic:spPr>
                </pic:pic>
              </a:graphicData>
            </a:graphic>
          </wp:inline>
        </w:drawing>
      </w:r>
    </w:p>
    <w:p w14:paraId="41E84FCF" w14:textId="77777777" w:rsidR="0014440D" w:rsidRDefault="0014440D" w:rsidP="0014440D"/>
    <w:p w14:paraId="2CD1DDD6" w14:textId="486D3038" w:rsidR="0014440D" w:rsidRDefault="0014440D" w:rsidP="0014440D">
      <w:pPr>
        <w:spacing w:after="0" w:line="480" w:lineRule="auto"/>
        <w:jc w:val="both"/>
      </w:pPr>
      <w:r w:rsidRPr="007E0CEB">
        <w:rPr>
          <w:rFonts w:ascii="Times New Roman" w:hAnsi="Times New Roman" w:cs="Times New Roman"/>
          <w:b/>
          <w:bCs/>
          <w:sz w:val="24"/>
          <w:szCs w:val="24"/>
        </w:rPr>
        <w:t>Figura 1S</w:t>
      </w:r>
      <w:r>
        <w:rPr>
          <w:rFonts w:ascii="Times New Roman" w:hAnsi="Times New Roman" w:cs="Times New Roman"/>
          <w:sz w:val="24"/>
          <w:szCs w:val="24"/>
        </w:rPr>
        <w:t xml:space="preserve">. </w:t>
      </w:r>
      <w:r w:rsidRPr="0014440D">
        <w:rPr>
          <w:rFonts w:ascii="Times New Roman" w:hAnsi="Times New Roman" w:cs="Times New Roman"/>
          <w:sz w:val="24"/>
          <w:szCs w:val="24"/>
          <w:lang w:val="en-US"/>
        </w:rPr>
        <w:t xml:space="preserve">Distribution of scores for the first principal component (PC1) obtained through a principal component analysis (PCA) applied to recordings of male calls of the Sedge Wren (Ratona Aperdizada) made in Uspallata, Mendoza, Argentina. </w:t>
      </w:r>
      <w:r w:rsidRPr="0014440D">
        <w:rPr>
          <w:rFonts w:ascii="Times New Roman" w:hAnsi="Times New Roman" w:cs="Times New Roman"/>
          <w:sz w:val="24"/>
          <w:szCs w:val="24"/>
        </w:rPr>
        <w:t xml:space="preserve">Bars </w:t>
      </w:r>
      <w:proofErr w:type="spellStart"/>
      <w:r w:rsidRPr="0014440D">
        <w:rPr>
          <w:rFonts w:ascii="Times New Roman" w:hAnsi="Times New Roman" w:cs="Times New Roman"/>
          <w:sz w:val="24"/>
          <w:szCs w:val="24"/>
        </w:rPr>
        <w:t>represent</w:t>
      </w:r>
      <w:proofErr w:type="spellEnd"/>
      <w:r w:rsidRPr="0014440D">
        <w:rPr>
          <w:rFonts w:ascii="Times New Roman" w:hAnsi="Times New Roman" w:cs="Times New Roman"/>
          <w:sz w:val="24"/>
          <w:szCs w:val="24"/>
        </w:rPr>
        <w:t xml:space="preserve"> </w:t>
      </w:r>
      <w:proofErr w:type="spellStart"/>
      <w:r w:rsidRPr="0014440D">
        <w:rPr>
          <w:rFonts w:ascii="Times New Roman" w:hAnsi="Times New Roman" w:cs="Times New Roman"/>
          <w:sz w:val="24"/>
          <w:szCs w:val="24"/>
        </w:rPr>
        <w:t>the</w:t>
      </w:r>
      <w:proofErr w:type="spellEnd"/>
      <w:r w:rsidRPr="0014440D">
        <w:rPr>
          <w:rFonts w:ascii="Times New Roman" w:hAnsi="Times New Roman" w:cs="Times New Roman"/>
          <w:sz w:val="24"/>
          <w:szCs w:val="24"/>
        </w:rPr>
        <w:t xml:space="preserve"> </w:t>
      </w:r>
      <w:proofErr w:type="spellStart"/>
      <w:r w:rsidRPr="0014440D">
        <w:rPr>
          <w:rFonts w:ascii="Times New Roman" w:hAnsi="Times New Roman" w:cs="Times New Roman"/>
          <w:sz w:val="24"/>
          <w:szCs w:val="24"/>
        </w:rPr>
        <w:t>frequency</w:t>
      </w:r>
      <w:proofErr w:type="spellEnd"/>
      <w:r w:rsidRPr="0014440D">
        <w:rPr>
          <w:rFonts w:ascii="Times New Roman" w:hAnsi="Times New Roman" w:cs="Times New Roman"/>
          <w:sz w:val="24"/>
          <w:szCs w:val="24"/>
        </w:rPr>
        <w:t xml:space="preserve"> </w:t>
      </w:r>
      <w:proofErr w:type="spellStart"/>
      <w:r w:rsidRPr="0014440D">
        <w:rPr>
          <w:rFonts w:ascii="Times New Roman" w:hAnsi="Times New Roman" w:cs="Times New Roman"/>
          <w:sz w:val="24"/>
          <w:szCs w:val="24"/>
        </w:rPr>
        <w:t>of</w:t>
      </w:r>
      <w:proofErr w:type="spellEnd"/>
      <w:r w:rsidRPr="0014440D">
        <w:rPr>
          <w:rFonts w:ascii="Times New Roman" w:hAnsi="Times New Roman" w:cs="Times New Roman"/>
          <w:sz w:val="24"/>
          <w:szCs w:val="24"/>
        </w:rPr>
        <w:t xml:space="preserve"> </w:t>
      </w:r>
      <w:proofErr w:type="spellStart"/>
      <w:r w:rsidRPr="0014440D">
        <w:rPr>
          <w:rFonts w:ascii="Times New Roman" w:hAnsi="Times New Roman" w:cs="Times New Roman"/>
          <w:sz w:val="24"/>
          <w:szCs w:val="24"/>
        </w:rPr>
        <w:t>observations</w:t>
      </w:r>
      <w:proofErr w:type="spellEnd"/>
      <w:r w:rsidRPr="0014440D">
        <w:rPr>
          <w:rFonts w:ascii="Times New Roman" w:hAnsi="Times New Roman" w:cs="Times New Roman"/>
          <w:sz w:val="24"/>
          <w:szCs w:val="24"/>
        </w:rPr>
        <w:t xml:space="preserve"> in </w:t>
      </w:r>
      <w:proofErr w:type="spellStart"/>
      <w:r w:rsidRPr="0014440D">
        <w:rPr>
          <w:rFonts w:ascii="Times New Roman" w:hAnsi="Times New Roman" w:cs="Times New Roman"/>
          <w:sz w:val="24"/>
          <w:szCs w:val="24"/>
        </w:rPr>
        <w:t>each</w:t>
      </w:r>
      <w:proofErr w:type="spellEnd"/>
      <w:r w:rsidRPr="0014440D">
        <w:rPr>
          <w:rFonts w:ascii="Times New Roman" w:hAnsi="Times New Roman" w:cs="Times New Roman"/>
          <w:sz w:val="24"/>
          <w:szCs w:val="24"/>
        </w:rPr>
        <w:t xml:space="preserve"> </w:t>
      </w:r>
      <w:proofErr w:type="spellStart"/>
      <w:r w:rsidRPr="0014440D">
        <w:rPr>
          <w:rFonts w:ascii="Times New Roman" w:hAnsi="Times New Roman" w:cs="Times New Roman"/>
          <w:sz w:val="24"/>
          <w:szCs w:val="24"/>
        </w:rPr>
        <w:t>interval</w:t>
      </w:r>
      <w:proofErr w:type="spellEnd"/>
      <w:r w:rsidRPr="0014440D">
        <w:rPr>
          <w:rFonts w:ascii="Times New Roman" w:hAnsi="Times New Roman" w:cs="Times New Roman"/>
          <w:sz w:val="24"/>
          <w:szCs w:val="24"/>
        </w:rPr>
        <w:t>.</w:t>
      </w:r>
    </w:p>
    <w:p w14:paraId="160F7DEE" w14:textId="77777777" w:rsidR="00075CEE" w:rsidRDefault="00075CEE"/>
    <w:sectPr w:rsidR="00075CEE" w:rsidSect="001444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40D"/>
    <w:rsid w:val="00075CEE"/>
    <w:rsid w:val="000C2888"/>
    <w:rsid w:val="0014440D"/>
    <w:rsid w:val="0015042F"/>
    <w:rsid w:val="008F1EDA"/>
    <w:rsid w:val="00B54694"/>
    <w:rsid w:val="00CA01D1"/>
    <w:rsid w:val="00CD7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700AB"/>
  <w15:chartTrackingRefBased/>
  <w15:docId w15:val="{177BD29D-C7C9-4F23-BD0E-BA2F70813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40D"/>
    <w:pPr>
      <w:spacing w:line="259" w:lineRule="auto"/>
    </w:pPr>
    <w:rPr>
      <w:kern w:val="0"/>
      <w:sz w:val="22"/>
      <w:szCs w:val="22"/>
      <w:lang w:val="es-AR"/>
      <w14:ligatures w14:val="none"/>
    </w:rPr>
  </w:style>
  <w:style w:type="paragraph" w:styleId="Heading1">
    <w:name w:val="heading 1"/>
    <w:basedOn w:val="Normal"/>
    <w:next w:val="Normal"/>
    <w:link w:val="Heading1Char"/>
    <w:uiPriority w:val="9"/>
    <w:qFormat/>
    <w:rsid w:val="001444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1444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14440D"/>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14440D"/>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14440D"/>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14440D"/>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14440D"/>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14440D"/>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14440D"/>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4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4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4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4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4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4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4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4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40D"/>
    <w:rPr>
      <w:rFonts w:eastAsiaTheme="majorEastAsia" w:cstheme="majorBidi"/>
      <w:color w:val="272727" w:themeColor="text1" w:themeTint="D8"/>
    </w:rPr>
  </w:style>
  <w:style w:type="paragraph" w:styleId="Title">
    <w:name w:val="Title"/>
    <w:basedOn w:val="Normal"/>
    <w:next w:val="Normal"/>
    <w:link w:val="TitleChar"/>
    <w:uiPriority w:val="10"/>
    <w:qFormat/>
    <w:rsid w:val="0014440D"/>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444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40D"/>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1444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40D"/>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14440D"/>
    <w:rPr>
      <w:i/>
      <w:iCs/>
      <w:color w:val="404040" w:themeColor="text1" w:themeTint="BF"/>
    </w:rPr>
  </w:style>
  <w:style w:type="paragraph" w:styleId="ListParagraph">
    <w:name w:val="List Paragraph"/>
    <w:basedOn w:val="Normal"/>
    <w:uiPriority w:val="34"/>
    <w:qFormat/>
    <w:rsid w:val="0014440D"/>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14440D"/>
    <w:rPr>
      <w:i/>
      <w:iCs/>
      <w:color w:val="0F4761" w:themeColor="accent1" w:themeShade="BF"/>
    </w:rPr>
  </w:style>
  <w:style w:type="paragraph" w:styleId="IntenseQuote">
    <w:name w:val="Intense Quote"/>
    <w:basedOn w:val="Normal"/>
    <w:next w:val="Normal"/>
    <w:link w:val="IntenseQuoteChar"/>
    <w:uiPriority w:val="30"/>
    <w:qFormat/>
    <w:rsid w:val="001444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14440D"/>
    <w:rPr>
      <w:i/>
      <w:iCs/>
      <w:color w:val="0F4761" w:themeColor="accent1" w:themeShade="BF"/>
    </w:rPr>
  </w:style>
  <w:style w:type="character" w:styleId="IntenseReference">
    <w:name w:val="Intense Reference"/>
    <w:basedOn w:val="DefaultParagraphFont"/>
    <w:uiPriority w:val="32"/>
    <w:qFormat/>
    <w:rsid w:val="0014440D"/>
    <w:rPr>
      <w:b/>
      <w:bCs/>
      <w:smallCaps/>
      <w:color w:val="0F4761" w:themeColor="accent1" w:themeShade="BF"/>
      <w:spacing w:val="5"/>
    </w:rPr>
  </w:style>
  <w:style w:type="table" w:styleId="TableGrid">
    <w:name w:val="Table Grid"/>
    <w:basedOn w:val="TableNormal"/>
    <w:uiPriority w:val="39"/>
    <w:rsid w:val="0014440D"/>
    <w:pPr>
      <w:spacing w:after="0" w:line="240" w:lineRule="auto"/>
    </w:pPr>
    <w:rPr>
      <w:kern w:val="0"/>
      <w:sz w:val="22"/>
      <w:szCs w:val="22"/>
      <w:lang w:val="es-A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4440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hyperlink" Target="mailto:*llopez@mendoza-conicet.gob.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384</Words>
  <Characters>2190</Characters>
  <Application>Microsoft Office Word</Application>
  <DocSecurity>0</DocSecurity>
  <Lines>18</Lines>
  <Paragraphs>5</Paragraphs>
  <ScaleCrop>false</ScaleCrop>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Mentesana</dc:creator>
  <cp:keywords/>
  <dc:description/>
  <cp:lastModifiedBy>Lucia Mentesana</cp:lastModifiedBy>
  <cp:revision>1</cp:revision>
  <dcterms:created xsi:type="dcterms:W3CDTF">2026-09-16T15:45:00Z</dcterms:created>
  <dcterms:modified xsi:type="dcterms:W3CDTF">2026-09-16T15:50:00Z</dcterms:modified>
</cp:coreProperties>
</file>