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887E" w14:textId="77777777" w:rsidR="00D13AF8" w:rsidRPr="00AF6093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6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MATERIAL</w:t>
      </w:r>
    </w:p>
    <w:p w14:paraId="00273DFE" w14:textId="77777777" w:rsidR="00D13AF8" w:rsidRPr="00AF6093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6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Table S1.</w:t>
      </w:r>
      <w:r w:rsidRPr="00AF6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Number of migratory trips recorded using geolocators for each study year by sex (F: female, M: male) for Magellanic Penguins (</w:t>
      </w:r>
      <w:r w:rsidRPr="00AF60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Spheniscus </w:t>
      </w:r>
      <w:proofErr w:type="spellStart"/>
      <w:r w:rsidRPr="00AF60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magellanicus</w:t>
      </w:r>
      <w:proofErr w:type="spellEnd"/>
      <w:r w:rsidRPr="00AF6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from different colonies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Western</w:t>
      </w:r>
      <w:r w:rsidRPr="004E4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6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Rockhopper Penguins (</w:t>
      </w:r>
      <w:proofErr w:type="spellStart"/>
      <w:r w:rsidRPr="00AF60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Eudyptes</w:t>
      </w:r>
      <w:proofErr w:type="spellEnd"/>
      <w:r w:rsidRPr="00AF60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F60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chrysocome</w:t>
      </w:r>
      <w:proofErr w:type="spellEnd"/>
      <w:r w:rsidRPr="00AF6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from Isla </w:t>
      </w:r>
      <w:proofErr w:type="spellStart"/>
      <w:r w:rsidRPr="00AF6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Pingüino</w:t>
      </w:r>
      <w:proofErr w:type="spellEnd"/>
      <w:r w:rsidRPr="00AF60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510"/>
        <w:gridCol w:w="490"/>
        <w:gridCol w:w="630"/>
        <w:gridCol w:w="490"/>
        <w:gridCol w:w="630"/>
        <w:gridCol w:w="490"/>
        <w:gridCol w:w="450"/>
        <w:gridCol w:w="550"/>
        <w:gridCol w:w="630"/>
        <w:gridCol w:w="456"/>
        <w:gridCol w:w="456"/>
        <w:gridCol w:w="456"/>
        <w:gridCol w:w="576"/>
        <w:gridCol w:w="456"/>
        <w:gridCol w:w="456"/>
        <w:gridCol w:w="336"/>
      </w:tblGrid>
      <w:tr w:rsidR="00D13AF8" w14:paraId="49EECD1B" w14:textId="77777777" w:rsidTr="00770913">
        <w:trPr>
          <w:trHeight w:val="324"/>
          <w:jc w:val="center"/>
        </w:trPr>
        <w:tc>
          <w:tcPr>
            <w:tcW w:w="1356" w:type="dxa"/>
            <w:vAlign w:val="center"/>
          </w:tcPr>
          <w:p w14:paraId="7C81E241" w14:textId="77777777" w:rsidR="00D13AF8" w:rsidRP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DD1E58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20" w:type="dxa"/>
            <w:gridSpan w:val="2"/>
            <w:vAlign w:val="center"/>
          </w:tcPr>
          <w:p w14:paraId="185F555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20" w:type="dxa"/>
            <w:gridSpan w:val="2"/>
            <w:vAlign w:val="center"/>
          </w:tcPr>
          <w:p w14:paraId="1C58E62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00" w:type="dxa"/>
            <w:gridSpan w:val="2"/>
            <w:vAlign w:val="center"/>
          </w:tcPr>
          <w:p w14:paraId="19817AC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6" w:type="dxa"/>
            <w:gridSpan w:val="2"/>
            <w:vAlign w:val="center"/>
          </w:tcPr>
          <w:p w14:paraId="1750B2C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12" w:type="dxa"/>
            <w:gridSpan w:val="2"/>
            <w:vAlign w:val="center"/>
          </w:tcPr>
          <w:p w14:paraId="0DE7983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32" w:type="dxa"/>
            <w:gridSpan w:val="2"/>
            <w:vAlign w:val="center"/>
          </w:tcPr>
          <w:p w14:paraId="08C775F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92" w:type="dxa"/>
            <w:gridSpan w:val="2"/>
            <w:vAlign w:val="center"/>
          </w:tcPr>
          <w:p w14:paraId="67051B2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D13AF8" w14:paraId="7C68AF61" w14:textId="77777777" w:rsidTr="00770913">
        <w:trPr>
          <w:trHeight w:val="324"/>
          <w:jc w:val="center"/>
        </w:trPr>
        <w:tc>
          <w:tcPr>
            <w:tcW w:w="1356" w:type="dxa"/>
            <w:vAlign w:val="center"/>
          </w:tcPr>
          <w:p w14:paraId="693F51E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362DF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832"/>
                <w:id w:val="-128985161"/>
              </w:sdtPr>
              <w:sdtContent/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90" w:type="dxa"/>
            <w:vAlign w:val="center"/>
          </w:tcPr>
          <w:p w14:paraId="628E19C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30" w:type="dxa"/>
            <w:vAlign w:val="center"/>
          </w:tcPr>
          <w:p w14:paraId="0080826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90" w:type="dxa"/>
            <w:vAlign w:val="center"/>
          </w:tcPr>
          <w:p w14:paraId="5D16597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30" w:type="dxa"/>
            <w:vAlign w:val="center"/>
          </w:tcPr>
          <w:p w14:paraId="3D740E9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90" w:type="dxa"/>
            <w:vAlign w:val="center"/>
          </w:tcPr>
          <w:p w14:paraId="286097A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0" w:type="dxa"/>
            <w:vAlign w:val="center"/>
          </w:tcPr>
          <w:p w14:paraId="1CA7225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550" w:type="dxa"/>
            <w:vAlign w:val="center"/>
          </w:tcPr>
          <w:p w14:paraId="52DC0A7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30" w:type="dxa"/>
            <w:vAlign w:val="center"/>
          </w:tcPr>
          <w:p w14:paraId="5E8A41E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56" w:type="dxa"/>
            <w:vAlign w:val="center"/>
          </w:tcPr>
          <w:p w14:paraId="79104B5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6" w:type="dxa"/>
            <w:vAlign w:val="center"/>
          </w:tcPr>
          <w:p w14:paraId="0126F01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56" w:type="dxa"/>
            <w:vAlign w:val="center"/>
          </w:tcPr>
          <w:p w14:paraId="4DD5981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576" w:type="dxa"/>
            <w:vAlign w:val="center"/>
          </w:tcPr>
          <w:p w14:paraId="1637ABB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56" w:type="dxa"/>
            <w:vAlign w:val="center"/>
          </w:tcPr>
          <w:p w14:paraId="70C3E4E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456" w:type="dxa"/>
            <w:vAlign w:val="center"/>
          </w:tcPr>
          <w:p w14:paraId="2632103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336" w:type="dxa"/>
            <w:vAlign w:val="center"/>
          </w:tcPr>
          <w:p w14:paraId="69A5102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D13AF8" w14:paraId="18120A29" w14:textId="77777777" w:rsidTr="00770913">
        <w:trPr>
          <w:trHeight w:val="324"/>
          <w:jc w:val="center"/>
        </w:trPr>
        <w:tc>
          <w:tcPr>
            <w:tcW w:w="1356" w:type="dxa"/>
            <w:vAlign w:val="center"/>
          </w:tcPr>
          <w:p w14:paraId="571D23EF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 Quiroga</w:t>
            </w:r>
          </w:p>
        </w:tc>
        <w:tc>
          <w:tcPr>
            <w:tcW w:w="510" w:type="dxa"/>
            <w:vAlign w:val="center"/>
          </w:tcPr>
          <w:p w14:paraId="13F85FDE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" w:type="dxa"/>
            <w:vAlign w:val="center"/>
          </w:tcPr>
          <w:p w14:paraId="3A828B89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3D2FCFFA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" w:type="dxa"/>
            <w:vAlign w:val="center"/>
          </w:tcPr>
          <w:p w14:paraId="6E4A6F0D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14:paraId="38933FA2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" w:type="dxa"/>
            <w:vAlign w:val="center"/>
          </w:tcPr>
          <w:p w14:paraId="03FCF1B6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dxa"/>
            <w:vAlign w:val="center"/>
          </w:tcPr>
          <w:p w14:paraId="19D18E03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0" w:type="dxa"/>
            <w:vAlign w:val="center"/>
          </w:tcPr>
          <w:p w14:paraId="1741DA17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54586564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14:paraId="5E36A0A4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14:paraId="70BDA252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vAlign w:val="center"/>
          </w:tcPr>
          <w:p w14:paraId="36090F76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vAlign w:val="center"/>
          </w:tcPr>
          <w:p w14:paraId="14A2FC75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56" w:type="dxa"/>
            <w:vAlign w:val="center"/>
          </w:tcPr>
          <w:p w14:paraId="4BBBDF22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56" w:type="dxa"/>
            <w:vAlign w:val="center"/>
          </w:tcPr>
          <w:p w14:paraId="016BF1E6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vAlign w:val="center"/>
          </w:tcPr>
          <w:p w14:paraId="252BB02A" w14:textId="77777777" w:rsidR="00D13AF8" w:rsidRDefault="00D13AF8" w:rsidP="0077091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13AF8" w14:paraId="16EEDBCB" w14:textId="77777777" w:rsidTr="00770913">
        <w:trPr>
          <w:trHeight w:val="324"/>
          <w:jc w:val="center"/>
        </w:trPr>
        <w:tc>
          <w:tcPr>
            <w:tcW w:w="1356" w:type="dxa"/>
            <w:vAlign w:val="center"/>
          </w:tcPr>
          <w:p w14:paraId="071C902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San Lorenzo</w:t>
            </w:r>
          </w:p>
        </w:tc>
        <w:tc>
          <w:tcPr>
            <w:tcW w:w="510" w:type="dxa"/>
            <w:vAlign w:val="center"/>
          </w:tcPr>
          <w:p w14:paraId="6DD26A9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C50EDB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7BBDA6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CB643E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757243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515607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023AE0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43D8C7E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E79653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vAlign w:val="center"/>
          </w:tcPr>
          <w:p w14:paraId="422DFF8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vAlign w:val="center"/>
          </w:tcPr>
          <w:p w14:paraId="79B179C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89A5C1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44CB448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50FEF8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F646EF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1B012B8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AF8" w14:paraId="05510AA6" w14:textId="77777777" w:rsidTr="00770913">
        <w:trPr>
          <w:trHeight w:val="324"/>
          <w:jc w:val="center"/>
        </w:trPr>
        <w:tc>
          <w:tcPr>
            <w:tcW w:w="1356" w:type="dxa"/>
            <w:vAlign w:val="center"/>
          </w:tcPr>
          <w:p w14:paraId="6472ABB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Cabo Vírgenes</w:t>
            </w:r>
          </w:p>
        </w:tc>
        <w:tc>
          <w:tcPr>
            <w:tcW w:w="510" w:type="dxa"/>
            <w:vAlign w:val="center"/>
          </w:tcPr>
          <w:p w14:paraId="1E33B6A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0F2C63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CABD40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6F1B70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2087BD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A8496B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B96C49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14:paraId="3201CEF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0A6CE2D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vAlign w:val="center"/>
          </w:tcPr>
          <w:p w14:paraId="0E46620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14:paraId="3D2AF11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370F88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0FFBD4E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14:paraId="4B2249D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14:paraId="7D77032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59C2129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AF8" w14:paraId="2D0A63EC" w14:textId="77777777" w:rsidTr="00770913">
        <w:trPr>
          <w:trHeight w:val="324"/>
          <w:jc w:val="center"/>
        </w:trPr>
        <w:tc>
          <w:tcPr>
            <w:tcW w:w="1356" w:type="dxa"/>
            <w:vAlign w:val="center"/>
          </w:tcPr>
          <w:p w14:paraId="11122E3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 Pingüino</w:t>
            </w:r>
          </w:p>
        </w:tc>
        <w:tc>
          <w:tcPr>
            <w:tcW w:w="510" w:type="dxa"/>
            <w:vAlign w:val="center"/>
          </w:tcPr>
          <w:p w14:paraId="0183B86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545A7F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C48E40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360C23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20775B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" w:type="dxa"/>
            <w:vAlign w:val="center"/>
          </w:tcPr>
          <w:p w14:paraId="033C077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</w:tcPr>
          <w:p w14:paraId="30F6F7C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D8BA8A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1D274C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vAlign w:val="center"/>
          </w:tcPr>
          <w:p w14:paraId="41D6A2C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14:paraId="6230684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vAlign w:val="center"/>
          </w:tcPr>
          <w:p w14:paraId="761CD1B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4AA6519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994EE4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1865DF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vAlign w:val="center"/>
          </w:tcPr>
          <w:p w14:paraId="6ACF480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02A81D7E" w14:textId="77777777" w:rsidR="00D13AF8" w:rsidRDefault="00D13AF8" w:rsidP="00D13AF8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6802C90" w14:textId="77777777" w:rsidR="00D13AF8" w:rsidRPr="00F13972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 w:type="page"/>
      </w:r>
      <w:r w:rsidRPr="00F13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Table 2.</w:t>
      </w:r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Summary of the best-supported models (</w:t>
      </w:r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</w:rPr>
        <w:t>Δ</w:t>
      </w:r>
      <w:proofErr w:type="spellStart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AICc</w:t>
      </w:r>
      <w:proofErr w:type="spellEnd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 4) derived from model selection examining differences among years, sex, and species (</w:t>
      </w:r>
      <w:proofErr w:type="spellStart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Sps</w:t>
      </w:r>
      <w:proofErr w:type="spellEnd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in the migratory trip parameters of Magellanic Penguins (</w:t>
      </w:r>
      <w:r w:rsidRPr="00F13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Spheniscus </w:t>
      </w:r>
      <w:proofErr w:type="spellStart"/>
      <w:r w:rsidRPr="00F13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magellanicus</w:t>
      </w:r>
      <w:proofErr w:type="spellEnd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from the Isla Quiroga colony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Western</w:t>
      </w:r>
      <w:r w:rsidRPr="004E4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Rockhopper Penguins (</w:t>
      </w:r>
      <w:proofErr w:type="spellStart"/>
      <w:r w:rsidRPr="00F13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Eudyptes</w:t>
      </w:r>
      <w:proofErr w:type="spellEnd"/>
      <w:r w:rsidRPr="00F13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13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chrysocome</w:t>
      </w:r>
      <w:proofErr w:type="spellEnd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from the Isla </w:t>
      </w:r>
      <w:proofErr w:type="spellStart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Pingüino</w:t>
      </w:r>
      <w:proofErr w:type="spellEnd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colony, Santa Cruz, Argentina. Trips from both species correspond to the same study years (four in total). Models are presented in order of increasing </w:t>
      </w:r>
      <w:proofErr w:type="spellStart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AICc</w:t>
      </w:r>
      <w:proofErr w:type="spellEnd"/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values. The reported Akaike weights (Weight) correspond to the global set of candidate models (</w:t>
      </w:r>
      <w:r w:rsidRPr="00F13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F13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= 64) and represent the relative probability of each model among all possible model combinations. Factors included in each model are indicated by a plus sign (+), and informative predictors (those whose 95% confidence intervals exclude zero) are highlighted with a bold red plus sign.</w:t>
      </w:r>
    </w:p>
    <w:p w14:paraId="7E3A5638" w14:textId="77777777" w:rsidR="00D13AF8" w:rsidRDefault="00D13AF8" w:rsidP="00D13AF8">
      <w:pP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XSpec="center" w:tblpY="1494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589"/>
        <w:gridCol w:w="696"/>
        <w:gridCol w:w="708"/>
        <w:gridCol w:w="776"/>
        <w:gridCol w:w="760"/>
        <w:gridCol w:w="889"/>
        <w:gridCol w:w="877"/>
        <w:gridCol w:w="720"/>
        <w:gridCol w:w="1170"/>
        <w:gridCol w:w="1260"/>
      </w:tblGrid>
      <w:tr w:rsidR="00D13AF8" w14:paraId="5892C00A" w14:textId="77777777" w:rsidTr="00770913">
        <w:tc>
          <w:tcPr>
            <w:tcW w:w="1427" w:type="dxa"/>
            <w:vAlign w:val="center"/>
          </w:tcPr>
          <w:p w14:paraId="1F0AA53D" w14:textId="77777777" w:rsidR="00D13AF8" w:rsidRPr="00F13972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589" w:type="dxa"/>
            <w:vAlign w:val="center"/>
          </w:tcPr>
          <w:p w14:paraId="7671C5E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Sps</w:t>
            </w:r>
            <w:proofErr w:type="spellEnd"/>
          </w:p>
        </w:tc>
        <w:tc>
          <w:tcPr>
            <w:tcW w:w="696" w:type="dxa"/>
            <w:vAlign w:val="center"/>
          </w:tcPr>
          <w:p w14:paraId="05C36B8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Sex</w:t>
            </w:r>
          </w:p>
        </w:tc>
        <w:tc>
          <w:tcPr>
            <w:tcW w:w="708" w:type="dxa"/>
            <w:vAlign w:val="center"/>
          </w:tcPr>
          <w:p w14:paraId="350187F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Year</w:t>
            </w:r>
            <w:proofErr w:type="spellEnd"/>
          </w:p>
        </w:tc>
        <w:tc>
          <w:tcPr>
            <w:tcW w:w="776" w:type="dxa"/>
            <w:vAlign w:val="center"/>
          </w:tcPr>
          <w:p w14:paraId="16C8F73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Sps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:</w:t>
            </w:r>
          </w:p>
          <w:p w14:paraId="36C13B4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Sex</w:t>
            </w:r>
          </w:p>
        </w:tc>
        <w:tc>
          <w:tcPr>
            <w:tcW w:w="760" w:type="dxa"/>
            <w:vAlign w:val="center"/>
          </w:tcPr>
          <w:p w14:paraId="2E0B9FA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Sps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:</w:t>
            </w:r>
          </w:p>
          <w:p w14:paraId="0EF9B95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Year</w:t>
            </w:r>
            <w:proofErr w:type="spellEnd"/>
          </w:p>
        </w:tc>
        <w:tc>
          <w:tcPr>
            <w:tcW w:w="889" w:type="dxa"/>
            <w:vAlign w:val="center"/>
          </w:tcPr>
          <w:p w14:paraId="1D48245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Sps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:</w:t>
            </w:r>
          </w:p>
          <w:p w14:paraId="73A7AA85" w14:textId="272CEC6A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:</w:t>
            </w:r>
          </w:p>
          <w:p w14:paraId="0245AD0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Sex</w:t>
            </w:r>
          </w:p>
        </w:tc>
        <w:tc>
          <w:tcPr>
            <w:tcW w:w="877" w:type="dxa"/>
            <w:vAlign w:val="center"/>
          </w:tcPr>
          <w:p w14:paraId="460A961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ΔAIC</w:t>
            </w:r>
          </w:p>
        </w:tc>
        <w:tc>
          <w:tcPr>
            <w:tcW w:w="720" w:type="dxa"/>
            <w:vAlign w:val="center"/>
          </w:tcPr>
          <w:p w14:paraId="1F2BE57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Weight</w:t>
            </w:r>
          </w:p>
        </w:tc>
        <w:tc>
          <w:tcPr>
            <w:tcW w:w="1170" w:type="dxa"/>
            <w:vAlign w:val="center"/>
          </w:tcPr>
          <w:p w14:paraId="720DF3A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AICc</w:t>
            </w:r>
            <w:proofErr w:type="spellEnd"/>
          </w:p>
        </w:tc>
        <w:tc>
          <w:tcPr>
            <w:tcW w:w="1260" w:type="dxa"/>
            <w:vAlign w:val="center"/>
          </w:tcPr>
          <w:p w14:paraId="1C49DC3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loglink</w:t>
            </w:r>
            <w:proofErr w:type="spellEnd"/>
          </w:p>
        </w:tc>
      </w:tr>
      <w:tr w:rsidR="00D13AF8" w14:paraId="0429FDAF" w14:textId="77777777" w:rsidTr="00770913">
        <w:tc>
          <w:tcPr>
            <w:tcW w:w="1427" w:type="dxa"/>
            <w:vMerge w:val="restart"/>
            <w:vAlign w:val="center"/>
          </w:tcPr>
          <w:p w14:paraId="10DE1C1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9774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Maximum </w:t>
            </w:r>
            <w:proofErr w:type="spellStart"/>
            <w:r w:rsidRPr="009774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589" w:type="dxa"/>
            <w:vAlign w:val="center"/>
          </w:tcPr>
          <w:p w14:paraId="33E8A41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696" w:type="dxa"/>
            <w:vAlign w:val="center"/>
          </w:tcPr>
          <w:p w14:paraId="7EEC5C0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08" w:type="dxa"/>
            <w:vAlign w:val="center"/>
          </w:tcPr>
          <w:p w14:paraId="4C943A0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6D843B7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04EA6BA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302F848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29FB4F9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0.00</w:t>
            </w:r>
          </w:p>
        </w:tc>
        <w:tc>
          <w:tcPr>
            <w:tcW w:w="720" w:type="dxa"/>
            <w:vAlign w:val="center"/>
          </w:tcPr>
          <w:p w14:paraId="2928F79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0.44</w:t>
            </w:r>
          </w:p>
        </w:tc>
        <w:tc>
          <w:tcPr>
            <w:tcW w:w="1170" w:type="dxa"/>
            <w:vAlign w:val="center"/>
          </w:tcPr>
          <w:p w14:paraId="23AF74B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1589.99</w:t>
            </w:r>
          </w:p>
        </w:tc>
        <w:tc>
          <w:tcPr>
            <w:tcW w:w="1260" w:type="dxa"/>
            <w:vAlign w:val="center"/>
          </w:tcPr>
          <w:p w14:paraId="1D1D329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-792.94</w:t>
            </w:r>
          </w:p>
        </w:tc>
      </w:tr>
      <w:tr w:rsidR="00D13AF8" w14:paraId="3B5FA501" w14:textId="77777777" w:rsidTr="00770913">
        <w:tc>
          <w:tcPr>
            <w:tcW w:w="1427" w:type="dxa"/>
            <w:vMerge/>
            <w:vAlign w:val="center"/>
          </w:tcPr>
          <w:p w14:paraId="59F5D29A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469D485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696" w:type="dxa"/>
            <w:vAlign w:val="center"/>
          </w:tcPr>
          <w:p w14:paraId="1AED2F1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1835288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4A60975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769AA55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25C5F86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36D7AD1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1.43</w:t>
            </w:r>
          </w:p>
        </w:tc>
        <w:tc>
          <w:tcPr>
            <w:tcW w:w="720" w:type="dxa"/>
            <w:vAlign w:val="center"/>
          </w:tcPr>
          <w:p w14:paraId="0B17EFC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0.21</w:t>
            </w:r>
          </w:p>
        </w:tc>
        <w:tc>
          <w:tcPr>
            <w:tcW w:w="1170" w:type="dxa"/>
            <w:vAlign w:val="center"/>
          </w:tcPr>
          <w:p w14:paraId="30563D0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1591.42</w:t>
            </w:r>
          </w:p>
        </w:tc>
        <w:tc>
          <w:tcPr>
            <w:tcW w:w="1260" w:type="dxa"/>
            <w:vAlign w:val="center"/>
          </w:tcPr>
          <w:p w14:paraId="7770BF1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-792.59</w:t>
            </w:r>
          </w:p>
        </w:tc>
      </w:tr>
      <w:tr w:rsidR="00D13AF8" w14:paraId="21FAB2F4" w14:textId="77777777" w:rsidTr="00770913">
        <w:tc>
          <w:tcPr>
            <w:tcW w:w="1427" w:type="dxa"/>
            <w:vMerge/>
            <w:vAlign w:val="center"/>
          </w:tcPr>
          <w:p w14:paraId="5F49F47F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3335A3E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2BDC85E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08" w:type="dxa"/>
            <w:vAlign w:val="center"/>
          </w:tcPr>
          <w:p w14:paraId="46095A8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6FE32A6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78DDF20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759ADD4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51277B1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1.84</w:t>
            </w:r>
          </w:p>
        </w:tc>
        <w:tc>
          <w:tcPr>
            <w:tcW w:w="720" w:type="dxa"/>
            <w:vAlign w:val="center"/>
          </w:tcPr>
          <w:p w14:paraId="72AA88F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0.17</w:t>
            </w:r>
          </w:p>
        </w:tc>
        <w:tc>
          <w:tcPr>
            <w:tcW w:w="1170" w:type="dxa"/>
            <w:vAlign w:val="center"/>
          </w:tcPr>
          <w:p w14:paraId="13550A2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1591.83</w:t>
            </w:r>
          </w:p>
        </w:tc>
        <w:tc>
          <w:tcPr>
            <w:tcW w:w="1260" w:type="dxa"/>
            <w:vAlign w:val="center"/>
          </w:tcPr>
          <w:p w14:paraId="40734A6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-792.80</w:t>
            </w:r>
          </w:p>
        </w:tc>
      </w:tr>
      <w:tr w:rsidR="00D13AF8" w14:paraId="39B729B1" w14:textId="77777777" w:rsidTr="00770913">
        <w:tc>
          <w:tcPr>
            <w:tcW w:w="1427" w:type="dxa"/>
            <w:vMerge/>
            <w:vAlign w:val="center"/>
          </w:tcPr>
          <w:p w14:paraId="29B00A71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618D55A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061D031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220CBED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5E01C8A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057C396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09B3639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41FF4CC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3.37</w:t>
            </w:r>
          </w:p>
        </w:tc>
        <w:tc>
          <w:tcPr>
            <w:tcW w:w="720" w:type="dxa"/>
            <w:vAlign w:val="center"/>
          </w:tcPr>
          <w:p w14:paraId="7A3224D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0.08</w:t>
            </w:r>
          </w:p>
        </w:tc>
        <w:tc>
          <w:tcPr>
            <w:tcW w:w="1170" w:type="dxa"/>
            <w:vAlign w:val="center"/>
          </w:tcPr>
          <w:p w14:paraId="70BD550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1593.35</w:t>
            </w:r>
          </w:p>
        </w:tc>
        <w:tc>
          <w:tcPr>
            <w:tcW w:w="1260" w:type="dxa"/>
            <w:vAlign w:val="center"/>
          </w:tcPr>
          <w:p w14:paraId="2A73DB7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-792.48</w:t>
            </w:r>
          </w:p>
        </w:tc>
      </w:tr>
      <w:tr w:rsidR="00D13AF8" w14:paraId="5D467A3A" w14:textId="77777777" w:rsidTr="00770913">
        <w:tc>
          <w:tcPr>
            <w:tcW w:w="1427" w:type="dxa"/>
            <w:vMerge w:val="restart"/>
            <w:vAlign w:val="center"/>
          </w:tcPr>
          <w:p w14:paraId="42C72D6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distance</w:t>
            </w:r>
            <w:proofErr w:type="spellEnd"/>
          </w:p>
        </w:tc>
        <w:tc>
          <w:tcPr>
            <w:tcW w:w="589" w:type="dxa"/>
            <w:vAlign w:val="center"/>
          </w:tcPr>
          <w:p w14:paraId="6E2510B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1F004AC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08" w:type="dxa"/>
            <w:vAlign w:val="center"/>
          </w:tcPr>
          <w:p w14:paraId="6942650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332A8D1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02748DF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4C7817C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3635D4B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0.00</w:t>
            </w:r>
          </w:p>
        </w:tc>
        <w:tc>
          <w:tcPr>
            <w:tcW w:w="720" w:type="dxa"/>
            <w:vAlign w:val="center"/>
          </w:tcPr>
          <w:p w14:paraId="4A2F292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0.59</w:t>
            </w:r>
          </w:p>
        </w:tc>
        <w:tc>
          <w:tcPr>
            <w:tcW w:w="1170" w:type="dxa"/>
            <w:vAlign w:val="center"/>
          </w:tcPr>
          <w:p w14:paraId="0E4ABCD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1894.73</w:t>
            </w:r>
          </w:p>
        </w:tc>
        <w:tc>
          <w:tcPr>
            <w:tcW w:w="1260" w:type="dxa"/>
            <w:vAlign w:val="center"/>
          </w:tcPr>
          <w:p w14:paraId="643B981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-944.21</w:t>
            </w:r>
          </w:p>
        </w:tc>
      </w:tr>
      <w:tr w:rsidR="00D13AF8" w14:paraId="2D44D6C9" w14:textId="77777777" w:rsidTr="00770913">
        <w:tc>
          <w:tcPr>
            <w:tcW w:w="1427" w:type="dxa"/>
            <w:vMerge/>
            <w:vAlign w:val="center"/>
          </w:tcPr>
          <w:p w14:paraId="73CBF509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72843EA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5665359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03C6758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6F972C9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1597267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62ABED0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78B06BF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1.76</w:t>
            </w:r>
          </w:p>
        </w:tc>
        <w:tc>
          <w:tcPr>
            <w:tcW w:w="720" w:type="dxa"/>
            <w:vAlign w:val="center"/>
          </w:tcPr>
          <w:p w14:paraId="232C02A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0.24</w:t>
            </w:r>
          </w:p>
        </w:tc>
        <w:tc>
          <w:tcPr>
            <w:tcW w:w="1170" w:type="dxa"/>
            <w:vAlign w:val="center"/>
          </w:tcPr>
          <w:p w14:paraId="6A6ECBF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1896.39</w:t>
            </w:r>
          </w:p>
        </w:tc>
        <w:tc>
          <w:tcPr>
            <w:tcW w:w="1260" w:type="dxa"/>
            <w:vAlign w:val="center"/>
          </w:tcPr>
          <w:p w14:paraId="3793698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-944.0 1</w:t>
            </w:r>
          </w:p>
        </w:tc>
      </w:tr>
      <w:tr w:rsidR="00D13AF8" w14:paraId="62AF519A" w14:textId="77777777" w:rsidTr="00770913">
        <w:tc>
          <w:tcPr>
            <w:tcW w:w="1427" w:type="dxa"/>
            <w:vMerge/>
            <w:vAlign w:val="center"/>
          </w:tcPr>
          <w:p w14:paraId="44F095F7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5CB6005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4D38F59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1D3324E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76" w:type="dxa"/>
            <w:vAlign w:val="center"/>
          </w:tcPr>
          <w:p w14:paraId="4E1AC95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60" w:type="dxa"/>
            <w:vAlign w:val="center"/>
          </w:tcPr>
          <w:p w14:paraId="74AA12B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3B9E1FE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3C3B885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3.54</w:t>
            </w:r>
          </w:p>
        </w:tc>
        <w:tc>
          <w:tcPr>
            <w:tcW w:w="720" w:type="dxa"/>
            <w:vAlign w:val="center"/>
          </w:tcPr>
          <w:p w14:paraId="52EB134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0.09</w:t>
            </w:r>
          </w:p>
        </w:tc>
        <w:tc>
          <w:tcPr>
            <w:tcW w:w="1170" w:type="dxa"/>
            <w:vAlign w:val="center"/>
          </w:tcPr>
          <w:p w14:paraId="1F4F6D2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1898.21</w:t>
            </w:r>
          </w:p>
        </w:tc>
        <w:tc>
          <w:tcPr>
            <w:tcW w:w="1260" w:type="dxa"/>
            <w:vAlign w:val="center"/>
          </w:tcPr>
          <w:p w14:paraId="451C1DC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-943.79</w:t>
            </w:r>
          </w:p>
        </w:tc>
      </w:tr>
      <w:tr w:rsidR="00D13AF8" w14:paraId="3347BCE7" w14:textId="77777777" w:rsidTr="00770913">
        <w:tc>
          <w:tcPr>
            <w:tcW w:w="1427" w:type="dxa"/>
            <w:vMerge w:val="restart"/>
            <w:vAlign w:val="center"/>
          </w:tcPr>
          <w:p w14:paraId="7ADA79E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Direction</w:t>
            </w:r>
            <w:proofErr w:type="spellEnd"/>
          </w:p>
        </w:tc>
        <w:tc>
          <w:tcPr>
            <w:tcW w:w="589" w:type="dxa"/>
            <w:vAlign w:val="center"/>
          </w:tcPr>
          <w:p w14:paraId="2A828D0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6D68E26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08" w:type="dxa"/>
            <w:vAlign w:val="center"/>
          </w:tcPr>
          <w:p w14:paraId="6BC1ED8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09C2D7D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12DE638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89" w:type="dxa"/>
            <w:vAlign w:val="center"/>
          </w:tcPr>
          <w:p w14:paraId="789D6D3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4A73A6C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0.00</w:t>
            </w:r>
          </w:p>
        </w:tc>
        <w:tc>
          <w:tcPr>
            <w:tcW w:w="720" w:type="dxa"/>
            <w:vAlign w:val="center"/>
          </w:tcPr>
          <w:p w14:paraId="51D20B5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0.42</w:t>
            </w:r>
          </w:p>
        </w:tc>
        <w:tc>
          <w:tcPr>
            <w:tcW w:w="1170" w:type="dxa"/>
            <w:vAlign w:val="center"/>
          </w:tcPr>
          <w:p w14:paraId="020ADE4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1016.41</w:t>
            </w:r>
          </w:p>
        </w:tc>
        <w:tc>
          <w:tcPr>
            <w:tcW w:w="1260" w:type="dxa"/>
            <w:vAlign w:val="center"/>
          </w:tcPr>
          <w:p w14:paraId="75FE2E6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-498.28</w:t>
            </w:r>
          </w:p>
        </w:tc>
      </w:tr>
      <w:tr w:rsidR="00D13AF8" w14:paraId="7833FFF3" w14:textId="77777777" w:rsidTr="00770913">
        <w:tc>
          <w:tcPr>
            <w:tcW w:w="1427" w:type="dxa"/>
            <w:vMerge/>
            <w:vAlign w:val="center"/>
          </w:tcPr>
          <w:p w14:paraId="6226C867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04E2F32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11961F6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7400AF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EF156F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shd w:val="clear" w:color="auto" w:fill="FFFFFF"/>
            <w:vAlign w:val="center"/>
          </w:tcPr>
          <w:p w14:paraId="0BA1DBC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5B7A4FC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7E52FB8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2.00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08938E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0.16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B589FF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1018.41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1FD29A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-498.07</w:t>
            </w:r>
          </w:p>
        </w:tc>
      </w:tr>
      <w:tr w:rsidR="00D13AF8" w14:paraId="4BB0BE13" w14:textId="77777777" w:rsidTr="00770913">
        <w:tc>
          <w:tcPr>
            <w:tcW w:w="1427" w:type="dxa"/>
            <w:vMerge/>
            <w:vAlign w:val="center"/>
          </w:tcPr>
          <w:p w14:paraId="7DEEF905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53D43CC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102DC51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46EFC34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77242BA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60" w:type="dxa"/>
            <w:vAlign w:val="center"/>
          </w:tcPr>
          <w:p w14:paraId="41AC695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89" w:type="dxa"/>
            <w:vAlign w:val="center"/>
          </w:tcPr>
          <w:p w14:paraId="0E52BC4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170D98B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2.28</w:t>
            </w:r>
          </w:p>
        </w:tc>
        <w:tc>
          <w:tcPr>
            <w:tcW w:w="720" w:type="dxa"/>
            <w:vAlign w:val="center"/>
          </w:tcPr>
          <w:p w14:paraId="7FA811F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0.14</w:t>
            </w:r>
          </w:p>
        </w:tc>
        <w:tc>
          <w:tcPr>
            <w:tcW w:w="1170" w:type="dxa"/>
            <w:vAlign w:val="center"/>
          </w:tcPr>
          <w:p w14:paraId="6DC65C7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1018.69</w:t>
            </w:r>
          </w:p>
        </w:tc>
        <w:tc>
          <w:tcPr>
            <w:tcW w:w="1260" w:type="dxa"/>
            <w:vAlign w:val="center"/>
          </w:tcPr>
          <w:p w14:paraId="6DD6275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-496.96</w:t>
            </w:r>
          </w:p>
        </w:tc>
      </w:tr>
      <w:tr w:rsidR="00D13AF8" w14:paraId="77C41F9E" w14:textId="77777777" w:rsidTr="00770913">
        <w:tc>
          <w:tcPr>
            <w:tcW w:w="1427" w:type="dxa"/>
            <w:vMerge/>
            <w:vAlign w:val="center"/>
          </w:tcPr>
          <w:p w14:paraId="5678CE05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73847DF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696" w:type="dxa"/>
            <w:vAlign w:val="center"/>
          </w:tcPr>
          <w:p w14:paraId="3CE1590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2C2040F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6C69607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21A7283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24BEEEF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4BE1846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3.84</w:t>
            </w:r>
          </w:p>
        </w:tc>
        <w:tc>
          <w:tcPr>
            <w:tcW w:w="720" w:type="dxa"/>
            <w:vAlign w:val="center"/>
          </w:tcPr>
          <w:p w14:paraId="25A0DF4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0.06</w:t>
            </w:r>
          </w:p>
        </w:tc>
        <w:tc>
          <w:tcPr>
            <w:tcW w:w="1170" w:type="dxa"/>
            <w:vAlign w:val="center"/>
          </w:tcPr>
          <w:p w14:paraId="27A340D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1020.32</w:t>
            </w:r>
          </w:p>
        </w:tc>
        <w:tc>
          <w:tcPr>
            <w:tcW w:w="1260" w:type="dxa"/>
            <w:vAlign w:val="center"/>
          </w:tcPr>
          <w:p w14:paraId="3CFAACC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-503.71</w:t>
            </w:r>
          </w:p>
        </w:tc>
      </w:tr>
      <w:tr w:rsidR="00D13AF8" w14:paraId="00C3F560" w14:textId="77777777" w:rsidTr="00770913">
        <w:tc>
          <w:tcPr>
            <w:tcW w:w="1427" w:type="dxa"/>
            <w:vMerge w:val="restart"/>
            <w:vAlign w:val="center"/>
          </w:tcPr>
          <w:p w14:paraId="39FDE6D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 w:rsidRPr="009774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Departure</w:t>
            </w:r>
            <w:proofErr w:type="spellEnd"/>
            <w:r w:rsidRPr="009774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date</w:t>
            </w:r>
          </w:p>
        </w:tc>
        <w:tc>
          <w:tcPr>
            <w:tcW w:w="589" w:type="dxa"/>
            <w:vAlign w:val="center"/>
          </w:tcPr>
          <w:p w14:paraId="5C8E668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5DFF41D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248EEE2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1A52A4A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6F83A91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89" w:type="dxa"/>
            <w:vAlign w:val="center"/>
          </w:tcPr>
          <w:p w14:paraId="28FB561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4D23603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0.00</w:t>
            </w:r>
          </w:p>
        </w:tc>
        <w:tc>
          <w:tcPr>
            <w:tcW w:w="720" w:type="dxa"/>
            <w:vAlign w:val="center"/>
          </w:tcPr>
          <w:p w14:paraId="612E007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0.51</w:t>
            </w:r>
          </w:p>
        </w:tc>
        <w:tc>
          <w:tcPr>
            <w:tcW w:w="1170" w:type="dxa"/>
            <w:vAlign w:val="center"/>
          </w:tcPr>
          <w:p w14:paraId="3CD54FD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726.86</w:t>
            </w:r>
          </w:p>
        </w:tc>
        <w:tc>
          <w:tcPr>
            <w:tcW w:w="1260" w:type="dxa"/>
            <w:vAlign w:val="center"/>
          </w:tcPr>
          <w:p w14:paraId="5E65C1A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-352.36</w:t>
            </w:r>
          </w:p>
        </w:tc>
      </w:tr>
      <w:tr w:rsidR="00D13AF8" w14:paraId="7FBD560B" w14:textId="77777777" w:rsidTr="00770913">
        <w:tc>
          <w:tcPr>
            <w:tcW w:w="1427" w:type="dxa"/>
            <w:vMerge/>
            <w:vAlign w:val="center"/>
          </w:tcPr>
          <w:p w14:paraId="78A90A16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07F4E04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584C298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708" w:type="dxa"/>
            <w:vAlign w:val="center"/>
          </w:tcPr>
          <w:p w14:paraId="7CE1186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6272C9E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68B8F86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89" w:type="dxa"/>
            <w:vAlign w:val="center"/>
          </w:tcPr>
          <w:p w14:paraId="1B1DDAC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635E3AC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2.01</w:t>
            </w:r>
          </w:p>
        </w:tc>
        <w:tc>
          <w:tcPr>
            <w:tcW w:w="720" w:type="dxa"/>
            <w:vAlign w:val="center"/>
          </w:tcPr>
          <w:p w14:paraId="310229F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0.19</w:t>
            </w:r>
          </w:p>
        </w:tc>
        <w:tc>
          <w:tcPr>
            <w:tcW w:w="1170" w:type="dxa"/>
            <w:vAlign w:val="center"/>
          </w:tcPr>
          <w:p w14:paraId="3B1055ED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728.90</w:t>
            </w:r>
          </w:p>
        </w:tc>
        <w:tc>
          <w:tcPr>
            <w:tcW w:w="1260" w:type="dxa"/>
            <w:vAlign w:val="center"/>
          </w:tcPr>
          <w:p w14:paraId="7CBD283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-354.56</w:t>
            </w:r>
          </w:p>
        </w:tc>
      </w:tr>
      <w:tr w:rsidR="00D13AF8" w14:paraId="6EF0AD3D" w14:textId="77777777" w:rsidTr="00770913">
        <w:tc>
          <w:tcPr>
            <w:tcW w:w="1427" w:type="dxa"/>
            <w:vMerge/>
            <w:vAlign w:val="center"/>
          </w:tcPr>
          <w:p w14:paraId="1D9AD285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578AE8C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0711A19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4A7102A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6C7EE67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60" w:type="dxa"/>
            <w:vAlign w:val="center"/>
          </w:tcPr>
          <w:p w14:paraId="5B5BD5A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89" w:type="dxa"/>
            <w:vAlign w:val="center"/>
          </w:tcPr>
          <w:p w14:paraId="6D20DFC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2134D8C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2.46</w:t>
            </w:r>
          </w:p>
        </w:tc>
        <w:tc>
          <w:tcPr>
            <w:tcW w:w="720" w:type="dxa"/>
            <w:vAlign w:val="center"/>
          </w:tcPr>
          <w:p w14:paraId="036C8F2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0.15</w:t>
            </w:r>
          </w:p>
        </w:tc>
        <w:tc>
          <w:tcPr>
            <w:tcW w:w="1170" w:type="dxa"/>
            <w:vAlign w:val="center"/>
          </w:tcPr>
          <w:p w14:paraId="76BD7F1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729.43</w:t>
            </w:r>
          </w:p>
        </w:tc>
        <w:tc>
          <w:tcPr>
            <w:tcW w:w="1260" w:type="dxa"/>
            <w:vAlign w:val="center"/>
          </w:tcPr>
          <w:p w14:paraId="5EC2B6E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-352.35</w:t>
            </w:r>
          </w:p>
        </w:tc>
      </w:tr>
      <w:tr w:rsidR="00D13AF8" w14:paraId="7870B313" w14:textId="77777777" w:rsidTr="00770913">
        <w:tc>
          <w:tcPr>
            <w:tcW w:w="1427" w:type="dxa"/>
            <w:vMerge/>
            <w:vAlign w:val="center"/>
          </w:tcPr>
          <w:p w14:paraId="2232E2C4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1532385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42A94CB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73F09E6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70FAEAA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6508085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0033DF9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6114BD3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3.68</w:t>
            </w:r>
          </w:p>
        </w:tc>
        <w:tc>
          <w:tcPr>
            <w:tcW w:w="720" w:type="dxa"/>
            <w:vAlign w:val="center"/>
          </w:tcPr>
          <w:p w14:paraId="73AB539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0.08</w:t>
            </w:r>
          </w:p>
        </w:tc>
        <w:tc>
          <w:tcPr>
            <w:tcW w:w="1170" w:type="dxa"/>
            <w:vAlign w:val="center"/>
          </w:tcPr>
          <w:p w14:paraId="0EB214E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730.59</w:t>
            </w:r>
          </w:p>
        </w:tc>
        <w:tc>
          <w:tcPr>
            <w:tcW w:w="1260" w:type="dxa"/>
            <w:vAlign w:val="center"/>
          </w:tcPr>
          <w:p w14:paraId="60D8CE5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-357.75</w:t>
            </w:r>
          </w:p>
        </w:tc>
      </w:tr>
      <w:tr w:rsidR="00D13AF8" w14:paraId="6AC81D38" w14:textId="77777777" w:rsidTr="00770913">
        <w:tc>
          <w:tcPr>
            <w:tcW w:w="1427" w:type="dxa"/>
            <w:vMerge w:val="restart"/>
            <w:vAlign w:val="center"/>
          </w:tcPr>
          <w:p w14:paraId="1692C71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Arrival</w:t>
            </w:r>
            <w:proofErr w:type="spellEnd"/>
            <w:r w:rsidRPr="009774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date</w:t>
            </w:r>
          </w:p>
        </w:tc>
        <w:tc>
          <w:tcPr>
            <w:tcW w:w="589" w:type="dxa"/>
            <w:vAlign w:val="center"/>
          </w:tcPr>
          <w:p w14:paraId="17EC28C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59E4297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21177A4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1CBB74B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5E78CE9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5B9B6A3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446087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20" w:type="dxa"/>
            <w:vAlign w:val="center"/>
          </w:tcPr>
          <w:p w14:paraId="3DBF59D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170" w:type="dxa"/>
            <w:vAlign w:val="center"/>
          </w:tcPr>
          <w:p w14:paraId="70E6E90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710.22</w:t>
            </w:r>
          </w:p>
        </w:tc>
        <w:tc>
          <w:tcPr>
            <w:tcW w:w="1260" w:type="dxa"/>
            <w:vAlign w:val="center"/>
          </w:tcPr>
          <w:p w14:paraId="6586431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-347.50</w:t>
            </w:r>
          </w:p>
        </w:tc>
      </w:tr>
      <w:tr w:rsidR="00D13AF8" w14:paraId="0B928EA3" w14:textId="77777777" w:rsidTr="00770913">
        <w:tc>
          <w:tcPr>
            <w:tcW w:w="1427" w:type="dxa"/>
            <w:vMerge/>
            <w:vAlign w:val="center"/>
          </w:tcPr>
          <w:p w14:paraId="1A15EE13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565B04C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7CD310C5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48374489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0B4D161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60" w:type="dxa"/>
            <w:vAlign w:val="center"/>
          </w:tcPr>
          <w:p w14:paraId="2754129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5F592BB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AEE68DC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20" w:type="dxa"/>
            <w:vAlign w:val="center"/>
          </w:tcPr>
          <w:p w14:paraId="2739C346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70" w:type="dxa"/>
            <w:vAlign w:val="center"/>
          </w:tcPr>
          <w:p w14:paraId="6E0517F0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711.55</w:t>
            </w:r>
          </w:p>
        </w:tc>
        <w:tc>
          <w:tcPr>
            <w:tcW w:w="1260" w:type="dxa"/>
            <w:vAlign w:val="center"/>
          </w:tcPr>
          <w:p w14:paraId="5474454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-346.93</w:t>
            </w:r>
          </w:p>
        </w:tc>
      </w:tr>
      <w:tr w:rsidR="00D13AF8" w14:paraId="47826E5A" w14:textId="77777777" w:rsidTr="00770913">
        <w:tc>
          <w:tcPr>
            <w:tcW w:w="1427" w:type="dxa"/>
            <w:vMerge w:val="restart"/>
            <w:vAlign w:val="center"/>
          </w:tcPr>
          <w:p w14:paraId="1076AE8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Duration</w:t>
            </w:r>
            <w:proofErr w:type="spellEnd"/>
          </w:p>
        </w:tc>
        <w:tc>
          <w:tcPr>
            <w:tcW w:w="589" w:type="dxa"/>
            <w:vAlign w:val="center"/>
          </w:tcPr>
          <w:p w14:paraId="3412241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36FE94C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5F9DEEF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48E4F8FB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760" w:type="dxa"/>
            <w:vAlign w:val="center"/>
          </w:tcPr>
          <w:p w14:paraId="1330961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49F9DEB2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11E1284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0.00</w:t>
            </w:r>
          </w:p>
        </w:tc>
        <w:tc>
          <w:tcPr>
            <w:tcW w:w="720" w:type="dxa"/>
            <w:vAlign w:val="center"/>
          </w:tcPr>
          <w:p w14:paraId="05D429C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0.59</w:t>
            </w:r>
          </w:p>
        </w:tc>
        <w:tc>
          <w:tcPr>
            <w:tcW w:w="1170" w:type="dxa"/>
            <w:vAlign w:val="center"/>
          </w:tcPr>
          <w:p w14:paraId="3753914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756.80</w:t>
            </w:r>
          </w:p>
        </w:tc>
        <w:tc>
          <w:tcPr>
            <w:tcW w:w="1260" w:type="dxa"/>
            <w:vAlign w:val="center"/>
          </w:tcPr>
          <w:p w14:paraId="1BF956C4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-370.79</w:t>
            </w:r>
          </w:p>
        </w:tc>
      </w:tr>
      <w:tr w:rsidR="00D13AF8" w14:paraId="2AB2EA07" w14:textId="77777777" w:rsidTr="00770913">
        <w:tc>
          <w:tcPr>
            <w:tcW w:w="1427" w:type="dxa"/>
            <w:vMerge/>
            <w:vAlign w:val="center"/>
          </w:tcPr>
          <w:p w14:paraId="71D041AB" w14:textId="77777777" w:rsidR="00D13AF8" w:rsidRDefault="00D13AF8" w:rsidP="00770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589" w:type="dxa"/>
            <w:vAlign w:val="center"/>
          </w:tcPr>
          <w:p w14:paraId="5D742831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696" w:type="dxa"/>
            <w:vAlign w:val="center"/>
          </w:tcPr>
          <w:p w14:paraId="4C36CF5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08" w:type="dxa"/>
            <w:vAlign w:val="center"/>
          </w:tcPr>
          <w:p w14:paraId="6DBE34BE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76" w:type="dxa"/>
            <w:vAlign w:val="center"/>
          </w:tcPr>
          <w:p w14:paraId="34FA56E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760" w:type="dxa"/>
            <w:vAlign w:val="center"/>
          </w:tcPr>
          <w:p w14:paraId="02E5D6AF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889" w:type="dxa"/>
            <w:vAlign w:val="center"/>
          </w:tcPr>
          <w:p w14:paraId="4669B27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877" w:type="dxa"/>
            <w:vAlign w:val="center"/>
          </w:tcPr>
          <w:p w14:paraId="5FF07698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1.02</w:t>
            </w:r>
          </w:p>
        </w:tc>
        <w:tc>
          <w:tcPr>
            <w:tcW w:w="720" w:type="dxa"/>
            <w:vAlign w:val="center"/>
          </w:tcPr>
          <w:p w14:paraId="27027D43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0.35</w:t>
            </w:r>
          </w:p>
        </w:tc>
        <w:tc>
          <w:tcPr>
            <w:tcW w:w="1170" w:type="dxa"/>
            <w:vAlign w:val="center"/>
          </w:tcPr>
          <w:p w14:paraId="258C373A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757.83</w:t>
            </w:r>
          </w:p>
        </w:tc>
        <w:tc>
          <w:tcPr>
            <w:tcW w:w="1260" w:type="dxa"/>
            <w:vAlign w:val="center"/>
          </w:tcPr>
          <w:p w14:paraId="0F2F7547" w14:textId="77777777" w:rsidR="00D13AF8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-370.12</w:t>
            </w:r>
          </w:p>
        </w:tc>
      </w:tr>
    </w:tbl>
    <w:p w14:paraId="2CC8E217" w14:textId="77777777" w:rsidR="00D13AF8" w:rsidRPr="00AF6093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1965423" w14:textId="77777777" w:rsidR="00D13AF8" w:rsidRDefault="00D13AF8" w:rsidP="00D13AF8">
      <w:pP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 w:type="page"/>
      </w:r>
    </w:p>
    <w:p w14:paraId="6F269D00" w14:textId="0C2CA119" w:rsidR="00D13AF8" w:rsidRPr="001B065F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0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Table 3.</w:t>
      </w:r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Model-averaged coefficients for the migratory trip parameters of Magellanic Penguins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MP - </w:t>
      </w:r>
      <w:r w:rsidRPr="001B0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Spheniscus </w:t>
      </w:r>
      <w:proofErr w:type="spellStart"/>
      <w:r w:rsidRPr="001B0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magellanicus</w:t>
      </w:r>
      <w:proofErr w:type="spellEnd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from the Isla Quiroga colony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Western</w:t>
      </w:r>
      <w:r w:rsidRPr="004E4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Rockhopper Penguins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WRP - </w:t>
      </w:r>
      <w:proofErr w:type="spellStart"/>
      <w:r w:rsidRPr="001B0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Eudyptes</w:t>
      </w:r>
      <w:proofErr w:type="spellEnd"/>
      <w:r w:rsidRPr="001B0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B0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chrysocome</w:t>
      </w:r>
      <w:proofErr w:type="spellEnd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from the Isla </w:t>
      </w:r>
      <w:proofErr w:type="spellStart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Pingüino</w:t>
      </w:r>
      <w:proofErr w:type="spellEnd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colony, Santa Cruz, Argentina. Reported values include the estimated coefficient (Estimate), standard error, adjusted standard error, </w:t>
      </w:r>
      <w:r w:rsidRPr="001B06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z</w:t>
      </w:r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-value, and associated probability (</w:t>
      </w:r>
      <w:proofErr w:type="spellStart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proofErr w:type="spellEnd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(&gt;|z|)). The 95% confidence intervals (CI; 2.5%–97.5%) are also presented. Reference levels for the intercept </w:t>
      </w:r>
      <w:proofErr w:type="gramStart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are:</w:t>
      </w:r>
      <w:proofErr w:type="gramEnd"/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Female,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RP species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Western</w:t>
      </w:r>
      <w:r w:rsidRPr="001B0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Rockhopper Penguin), and year 2019. Terms are considered informative when the 95% CI does not include zero.</w:t>
      </w: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1530"/>
        <w:gridCol w:w="1077"/>
        <w:gridCol w:w="993"/>
        <w:gridCol w:w="990"/>
        <w:gridCol w:w="720"/>
        <w:gridCol w:w="900"/>
        <w:gridCol w:w="990"/>
        <w:gridCol w:w="990"/>
      </w:tblGrid>
      <w:tr w:rsidR="00D13AF8" w14:paraId="43FEA406" w14:textId="77777777" w:rsidTr="00770913">
        <w:trPr>
          <w:jc w:val="center"/>
        </w:trPr>
        <w:tc>
          <w:tcPr>
            <w:tcW w:w="1165" w:type="dxa"/>
            <w:vAlign w:val="center"/>
          </w:tcPr>
          <w:p w14:paraId="3762047C" w14:textId="77777777" w:rsidR="00D13AF8" w:rsidRPr="0097740C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4652C9B6" w14:textId="77777777" w:rsidR="00D13AF8" w:rsidRPr="0097740C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71111B9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</w:rPr>
              <w:t>Estimate</w:t>
            </w:r>
            <w:proofErr w:type="spellEnd"/>
          </w:p>
        </w:tc>
        <w:tc>
          <w:tcPr>
            <w:tcW w:w="993" w:type="dxa"/>
            <w:vAlign w:val="center"/>
          </w:tcPr>
          <w:p w14:paraId="385C4CD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Standard Error</w:t>
            </w:r>
          </w:p>
        </w:tc>
        <w:tc>
          <w:tcPr>
            <w:tcW w:w="990" w:type="dxa"/>
            <w:vAlign w:val="center"/>
          </w:tcPr>
          <w:p w14:paraId="47FCBDF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Adjusted</w:t>
            </w:r>
            <w:proofErr w:type="spellEnd"/>
          </w:p>
        </w:tc>
        <w:tc>
          <w:tcPr>
            <w:tcW w:w="720" w:type="dxa"/>
            <w:vAlign w:val="center"/>
          </w:tcPr>
          <w:p w14:paraId="461112E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 xml:space="preserve">z </w:t>
            </w:r>
            <w:proofErr w:type="spellStart"/>
            <w:r w:rsidRPr="004F4B8E">
              <w:rPr>
                <w:rFonts w:ascii="Times New Roman" w:eastAsia="Times New Roman" w:hAnsi="Times New Roman" w:cs="Times New Roman"/>
              </w:rPr>
              <w:t>val</w:t>
            </w:r>
            <w:r>
              <w:rPr>
                <w:rFonts w:ascii="Times New Roman" w:eastAsia="Times New Roman" w:hAnsi="Times New Roman" w:cs="Times New Roman"/>
              </w:rPr>
              <w:t>ue</w:t>
            </w:r>
            <w:proofErr w:type="spellEnd"/>
          </w:p>
        </w:tc>
        <w:tc>
          <w:tcPr>
            <w:tcW w:w="900" w:type="dxa"/>
            <w:vAlign w:val="center"/>
          </w:tcPr>
          <w:p w14:paraId="180F4E7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Pr(&gt;|z|)</w:t>
            </w:r>
          </w:p>
        </w:tc>
        <w:tc>
          <w:tcPr>
            <w:tcW w:w="990" w:type="dxa"/>
            <w:vAlign w:val="center"/>
          </w:tcPr>
          <w:p w14:paraId="1E42BCB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2.5 %</w:t>
            </w:r>
          </w:p>
        </w:tc>
        <w:tc>
          <w:tcPr>
            <w:tcW w:w="990" w:type="dxa"/>
            <w:vAlign w:val="center"/>
          </w:tcPr>
          <w:p w14:paraId="014EB83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97.5 %</w:t>
            </w:r>
          </w:p>
        </w:tc>
      </w:tr>
      <w:tr w:rsidR="00D13AF8" w14:paraId="220780CF" w14:textId="77777777" w:rsidTr="00770913">
        <w:trPr>
          <w:jc w:val="center"/>
        </w:trPr>
        <w:tc>
          <w:tcPr>
            <w:tcW w:w="1165" w:type="dxa"/>
            <w:vAlign w:val="center"/>
          </w:tcPr>
          <w:p w14:paraId="1AE745F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Maximum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distance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(km)</w:t>
            </w:r>
          </w:p>
        </w:tc>
        <w:tc>
          <w:tcPr>
            <w:tcW w:w="1530" w:type="dxa"/>
            <w:vAlign w:val="center"/>
          </w:tcPr>
          <w:p w14:paraId="3572B94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Intercept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Female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WRP</w:t>
            </w:r>
            <w:proofErr w:type="spellEnd"/>
            <w:proofErr w:type="gram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077" w:type="dxa"/>
            <w:vAlign w:val="center"/>
          </w:tcPr>
          <w:p w14:paraId="0D3A3E9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1200.12</w:t>
            </w:r>
          </w:p>
        </w:tc>
        <w:tc>
          <w:tcPr>
            <w:tcW w:w="993" w:type="dxa"/>
            <w:vAlign w:val="center"/>
          </w:tcPr>
          <w:p w14:paraId="0E7F2AD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54.94</w:t>
            </w:r>
          </w:p>
        </w:tc>
        <w:tc>
          <w:tcPr>
            <w:tcW w:w="990" w:type="dxa"/>
            <w:vAlign w:val="center"/>
          </w:tcPr>
          <w:p w14:paraId="3F9BAF6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55.51</w:t>
            </w:r>
          </w:p>
        </w:tc>
        <w:tc>
          <w:tcPr>
            <w:tcW w:w="720" w:type="dxa"/>
            <w:vAlign w:val="center"/>
          </w:tcPr>
          <w:p w14:paraId="52A5FEA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21.62</w:t>
            </w:r>
          </w:p>
        </w:tc>
        <w:tc>
          <w:tcPr>
            <w:tcW w:w="900" w:type="dxa"/>
            <w:vAlign w:val="center"/>
          </w:tcPr>
          <w:p w14:paraId="45282C6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313B76E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1091.33</w:t>
            </w:r>
          </w:p>
        </w:tc>
        <w:tc>
          <w:tcPr>
            <w:tcW w:w="990" w:type="dxa"/>
            <w:vAlign w:val="center"/>
          </w:tcPr>
          <w:p w14:paraId="514D6AD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1308.92</w:t>
            </w:r>
          </w:p>
        </w:tc>
      </w:tr>
      <w:tr w:rsidR="00D13AF8" w14:paraId="1103AF49" w14:textId="77777777" w:rsidTr="00770913">
        <w:trPr>
          <w:jc w:val="center"/>
        </w:trPr>
        <w:tc>
          <w:tcPr>
            <w:tcW w:w="1165" w:type="dxa"/>
            <w:vAlign w:val="center"/>
          </w:tcPr>
          <w:p w14:paraId="14E5577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3D59815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</w:p>
        </w:tc>
        <w:tc>
          <w:tcPr>
            <w:tcW w:w="1077" w:type="dxa"/>
            <w:vAlign w:val="center"/>
          </w:tcPr>
          <w:p w14:paraId="2DC4C6C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-63.40</w:t>
            </w:r>
          </w:p>
        </w:tc>
        <w:tc>
          <w:tcPr>
            <w:tcW w:w="993" w:type="dxa"/>
            <w:vAlign w:val="center"/>
          </w:tcPr>
          <w:p w14:paraId="710A425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78.00</w:t>
            </w:r>
          </w:p>
        </w:tc>
        <w:tc>
          <w:tcPr>
            <w:tcW w:w="990" w:type="dxa"/>
            <w:vAlign w:val="center"/>
          </w:tcPr>
          <w:p w14:paraId="319EF39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78.91</w:t>
            </w:r>
          </w:p>
        </w:tc>
        <w:tc>
          <w:tcPr>
            <w:tcW w:w="720" w:type="dxa"/>
            <w:vAlign w:val="center"/>
          </w:tcPr>
          <w:p w14:paraId="39F3E3D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900" w:type="dxa"/>
            <w:vAlign w:val="center"/>
          </w:tcPr>
          <w:p w14:paraId="5C79605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990" w:type="dxa"/>
            <w:vAlign w:val="center"/>
          </w:tcPr>
          <w:p w14:paraId="3772A9C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-218.06</w:t>
            </w:r>
          </w:p>
        </w:tc>
        <w:tc>
          <w:tcPr>
            <w:tcW w:w="990" w:type="dxa"/>
            <w:vAlign w:val="center"/>
          </w:tcPr>
          <w:p w14:paraId="44E7F08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91.256</w:t>
            </w:r>
          </w:p>
        </w:tc>
      </w:tr>
      <w:tr w:rsidR="00D13AF8" w14:paraId="565EC641" w14:textId="77777777" w:rsidTr="00770913">
        <w:trPr>
          <w:jc w:val="center"/>
        </w:trPr>
        <w:tc>
          <w:tcPr>
            <w:tcW w:w="1165" w:type="dxa"/>
            <w:vAlign w:val="center"/>
          </w:tcPr>
          <w:p w14:paraId="55682C2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1871D91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MP</w:t>
            </w:r>
          </w:p>
        </w:tc>
        <w:tc>
          <w:tcPr>
            <w:tcW w:w="1077" w:type="dxa"/>
            <w:vAlign w:val="center"/>
          </w:tcPr>
          <w:p w14:paraId="62A103F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-40.11</w:t>
            </w:r>
          </w:p>
        </w:tc>
        <w:tc>
          <w:tcPr>
            <w:tcW w:w="993" w:type="dxa"/>
            <w:vAlign w:val="center"/>
          </w:tcPr>
          <w:p w14:paraId="5621192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79.97</w:t>
            </w:r>
          </w:p>
        </w:tc>
        <w:tc>
          <w:tcPr>
            <w:tcW w:w="990" w:type="dxa"/>
            <w:vAlign w:val="center"/>
          </w:tcPr>
          <w:p w14:paraId="4ECFD16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80.90</w:t>
            </w:r>
          </w:p>
        </w:tc>
        <w:tc>
          <w:tcPr>
            <w:tcW w:w="720" w:type="dxa"/>
            <w:vAlign w:val="center"/>
          </w:tcPr>
          <w:p w14:paraId="15A03DA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900" w:type="dxa"/>
            <w:vAlign w:val="center"/>
          </w:tcPr>
          <w:p w14:paraId="3F69C0C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990" w:type="dxa"/>
            <w:vAlign w:val="center"/>
          </w:tcPr>
          <w:p w14:paraId="57146F7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198.68</w:t>
            </w:r>
          </w:p>
        </w:tc>
        <w:tc>
          <w:tcPr>
            <w:tcW w:w="990" w:type="dxa"/>
            <w:vAlign w:val="center"/>
          </w:tcPr>
          <w:p w14:paraId="46055A1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-118.46</w:t>
            </w:r>
          </w:p>
        </w:tc>
      </w:tr>
      <w:tr w:rsidR="00D13AF8" w14:paraId="0A00A1F3" w14:textId="77777777" w:rsidTr="00770913">
        <w:trPr>
          <w:jc w:val="center"/>
        </w:trPr>
        <w:tc>
          <w:tcPr>
            <w:tcW w:w="1165" w:type="dxa"/>
            <w:vAlign w:val="center"/>
          </w:tcPr>
          <w:p w14:paraId="0CE87C8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distance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(km)</w:t>
            </w:r>
          </w:p>
        </w:tc>
        <w:tc>
          <w:tcPr>
            <w:tcW w:w="1530" w:type="dxa"/>
            <w:vAlign w:val="center"/>
          </w:tcPr>
          <w:p w14:paraId="4DFE743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Intercept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Female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WRP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077" w:type="dxa"/>
            <w:vAlign w:val="center"/>
          </w:tcPr>
          <w:p w14:paraId="35BCBFF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8723.39</w:t>
            </w:r>
          </w:p>
        </w:tc>
        <w:tc>
          <w:tcPr>
            <w:tcW w:w="993" w:type="dxa"/>
            <w:vAlign w:val="center"/>
          </w:tcPr>
          <w:p w14:paraId="251D2EB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424.46</w:t>
            </w:r>
          </w:p>
        </w:tc>
        <w:tc>
          <w:tcPr>
            <w:tcW w:w="990" w:type="dxa"/>
            <w:vAlign w:val="center"/>
          </w:tcPr>
          <w:p w14:paraId="6B96D17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429.31</w:t>
            </w:r>
          </w:p>
        </w:tc>
        <w:tc>
          <w:tcPr>
            <w:tcW w:w="720" w:type="dxa"/>
            <w:vAlign w:val="center"/>
          </w:tcPr>
          <w:p w14:paraId="13EF978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20.32</w:t>
            </w:r>
          </w:p>
        </w:tc>
        <w:tc>
          <w:tcPr>
            <w:tcW w:w="900" w:type="dxa"/>
            <w:vAlign w:val="center"/>
          </w:tcPr>
          <w:p w14:paraId="6994FE4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13EB69F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7881.96</w:t>
            </w:r>
          </w:p>
        </w:tc>
        <w:tc>
          <w:tcPr>
            <w:tcW w:w="990" w:type="dxa"/>
            <w:vAlign w:val="center"/>
          </w:tcPr>
          <w:p w14:paraId="494C2A5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9564.82</w:t>
            </w:r>
          </w:p>
        </w:tc>
      </w:tr>
      <w:tr w:rsidR="00D13AF8" w14:paraId="0A53AEE5" w14:textId="77777777" w:rsidTr="00770913">
        <w:trPr>
          <w:jc w:val="center"/>
        </w:trPr>
        <w:tc>
          <w:tcPr>
            <w:tcW w:w="1165" w:type="dxa"/>
            <w:vAlign w:val="center"/>
          </w:tcPr>
          <w:p w14:paraId="55519B0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36B62F4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MP</w:t>
            </w:r>
          </w:p>
        </w:tc>
        <w:tc>
          <w:tcPr>
            <w:tcW w:w="1077" w:type="dxa"/>
            <w:vAlign w:val="center"/>
          </w:tcPr>
          <w:p w14:paraId="064032F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-1900.78</w:t>
            </w:r>
          </w:p>
        </w:tc>
        <w:tc>
          <w:tcPr>
            <w:tcW w:w="993" w:type="dxa"/>
            <w:vAlign w:val="center"/>
          </w:tcPr>
          <w:p w14:paraId="67F04A2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511.22</w:t>
            </w:r>
          </w:p>
        </w:tc>
        <w:tc>
          <w:tcPr>
            <w:tcW w:w="990" w:type="dxa"/>
            <w:vAlign w:val="center"/>
          </w:tcPr>
          <w:p w14:paraId="085AAAB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517.25</w:t>
            </w:r>
          </w:p>
        </w:tc>
        <w:tc>
          <w:tcPr>
            <w:tcW w:w="720" w:type="dxa"/>
            <w:vAlign w:val="center"/>
          </w:tcPr>
          <w:p w14:paraId="1955014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3.68</w:t>
            </w:r>
          </w:p>
        </w:tc>
        <w:tc>
          <w:tcPr>
            <w:tcW w:w="900" w:type="dxa"/>
            <w:vAlign w:val="center"/>
          </w:tcPr>
          <w:p w14:paraId="6D1FF5B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7E2221E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-2914.58</w:t>
            </w:r>
          </w:p>
        </w:tc>
        <w:tc>
          <w:tcPr>
            <w:tcW w:w="990" w:type="dxa"/>
            <w:vAlign w:val="center"/>
          </w:tcPr>
          <w:p w14:paraId="7E7C86F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-886.98</w:t>
            </w:r>
          </w:p>
        </w:tc>
      </w:tr>
      <w:tr w:rsidR="00D13AF8" w14:paraId="2F5DB413" w14:textId="77777777" w:rsidTr="00770913">
        <w:trPr>
          <w:jc w:val="center"/>
        </w:trPr>
        <w:tc>
          <w:tcPr>
            <w:tcW w:w="1165" w:type="dxa"/>
            <w:vAlign w:val="center"/>
          </w:tcPr>
          <w:p w14:paraId="47693AF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2B08034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</w:p>
        </w:tc>
        <w:tc>
          <w:tcPr>
            <w:tcW w:w="1077" w:type="dxa"/>
            <w:vAlign w:val="center"/>
          </w:tcPr>
          <w:p w14:paraId="6D7283B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-401.11</w:t>
            </w:r>
          </w:p>
        </w:tc>
        <w:tc>
          <w:tcPr>
            <w:tcW w:w="993" w:type="dxa"/>
            <w:vAlign w:val="center"/>
          </w:tcPr>
          <w:p w14:paraId="5D3339C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590.18</w:t>
            </w:r>
          </w:p>
        </w:tc>
        <w:tc>
          <w:tcPr>
            <w:tcW w:w="990" w:type="dxa"/>
            <w:vAlign w:val="center"/>
          </w:tcPr>
          <w:p w14:paraId="113B5EC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596.83</w:t>
            </w:r>
          </w:p>
        </w:tc>
        <w:tc>
          <w:tcPr>
            <w:tcW w:w="720" w:type="dxa"/>
            <w:vAlign w:val="center"/>
          </w:tcPr>
          <w:p w14:paraId="2DAFE4F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0.67</w:t>
            </w:r>
          </w:p>
        </w:tc>
        <w:tc>
          <w:tcPr>
            <w:tcW w:w="900" w:type="dxa"/>
            <w:vAlign w:val="center"/>
          </w:tcPr>
          <w:p w14:paraId="4FEEB39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0.50</w:t>
            </w:r>
          </w:p>
        </w:tc>
        <w:tc>
          <w:tcPr>
            <w:tcW w:w="990" w:type="dxa"/>
            <w:vAlign w:val="center"/>
          </w:tcPr>
          <w:p w14:paraId="136B762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-1570.84</w:t>
            </w:r>
          </w:p>
        </w:tc>
        <w:tc>
          <w:tcPr>
            <w:tcW w:w="990" w:type="dxa"/>
            <w:vAlign w:val="center"/>
          </w:tcPr>
          <w:p w14:paraId="1C9F892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768.73</w:t>
            </w:r>
          </w:p>
        </w:tc>
      </w:tr>
      <w:tr w:rsidR="00D13AF8" w14:paraId="1759C99E" w14:textId="77777777" w:rsidTr="00770913">
        <w:trPr>
          <w:jc w:val="center"/>
        </w:trPr>
        <w:tc>
          <w:tcPr>
            <w:tcW w:w="1165" w:type="dxa"/>
            <w:vAlign w:val="center"/>
          </w:tcPr>
          <w:p w14:paraId="38D2100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6DBC945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MP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Male</w:t>
            </w:r>
          </w:p>
        </w:tc>
        <w:tc>
          <w:tcPr>
            <w:tcW w:w="1077" w:type="dxa"/>
            <w:vAlign w:val="center"/>
          </w:tcPr>
          <w:p w14:paraId="769373E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617.60</w:t>
            </w:r>
          </w:p>
        </w:tc>
        <w:tc>
          <w:tcPr>
            <w:tcW w:w="993" w:type="dxa"/>
            <w:vAlign w:val="center"/>
          </w:tcPr>
          <w:p w14:paraId="11D1EB2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958.22</w:t>
            </w:r>
          </w:p>
        </w:tc>
        <w:tc>
          <w:tcPr>
            <w:tcW w:w="990" w:type="dxa"/>
            <w:vAlign w:val="center"/>
          </w:tcPr>
          <w:p w14:paraId="3D367A8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970.01</w:t>
            </w:r>
          </w:p>
        </w:tc>
        <w:tc>
          <w:tcPr>
            <w:tcW w:w="720" w:type="dxa"/>
            <w:vAlign w:val="center"/>
          </w:tcPr>
          <w:p w14:paraId="6E084F1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900" w:type="dxa"/>
            <w:vAlign w:val="center"/>
          </w:tcPr>
          <w:p w14:paraId="4FCECCF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990" w:type="dxa"/>
            <w:vAlign w:val="center"/>
          </w:tcPr>
          <w:p w14:paraId="4B9B098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-1283.65</w:t>
            </w:r>
          </w:p>
        </w:tc>
        <w:tc>
          <w:tcPr>
            <w:tcW w:w="990" w:type="dxa"/>
            <w:vAlign w:val="center"/>
          </w:tcPr>
          <w:p w14:paraId="15CA924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2518.86</w:t>
            </w:r>
          </w:p>
        </w:tc>
      </w:tr>
      <w:tr w:rsidR="00D13AF8" w14:paraId="6109FADB" w14:textId="77777777" w:rsidTr="00770913">
        <w:trPr>
          <w:jc w:val="center"/>
        </w:trPr>
        <w:tc>
          <w:tcPr>
            <w:tcW w:w="1165" w:type="dxa"/>
            <w:vAlign w:val="center"/>
          </w:tcPr>
          <w:p w14:paraId="6A986B7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Direc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tion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degrees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)</w:t>
            </w:r>
          </w:p>
        </w:tc>
        <w:tc>
          <w:tcPr>
            <w:tcW w:w="1530" w:type="dxa"/>
            <w:vAlign w:val="center"/>
          </w:tcPr>
          <w:p w14:paraId="7460AA5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Intercept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(2019: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WRP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Female</w:t>
            </w:r>
            <w:proofErr w:type="spellEnd"/>
            <w:proofErr w:type="gram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077" w:type="dxa"/>
            <w:vAlign w:val="center"/>
          </w:tcPr>
          <w:p w14:paraId="3B73EF8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38.74</w:t>
            </w:r>
          </w:p>
        </w:tc>
        <w:tc>
          <w:tcPr>
            <w:tcW w:w="993" w:type="dxa"/>
            <w:vAlign w:val="center"/>
          </w:tcPr>
          <w:p w14:paraId="69B9B82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8.99</w:t>
            </w:r>
          </w:p>
        </w:tc>
        <w:tc>
          <w:tcPr>
            <w:tcW w:w="990" w:type="dxa"/>
            <w:vAlign w:val="center"/>
          </w:tcPr>
          <w:p w14:paraId="14DBB34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9.09</w:t>
            </w:r>
          </w:p>
        </w:tc>
        <w:tc>
          <w:tcPr>
            <w:tcW w:w="720" w:type="dxa"/>
            <w:vAlign w:val="center"/>
          </w:tcPr>
          <w:p w14:paraId="4B785F5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4.26</w:t>
            </w:r>
          </w:p>
        </w:tc>
        <w:tc>
          <w:tcPr>
            <w:tcW w:w="900" w:type="dxa"/>
            <w:vAlign w:val="center"/>
          </w:tcPr>
          <w:p w14:paraId="63EF46B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6D78520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20.92</w:t>
            </w:r>
          </w:p>
        </w:tc>
        <w:tc>
          <w:tcPr>
            <w:tcW w:w="990" w:type="dxa"/>
            <w:vAlign w:val="center"/>
          </w:tcPr>
          <w:p w14:paraId="3BEF292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56.56</w:t>
            </w:r>
          </w:p>
        </w:tc>
      </w:tr>
      <w:tr w:rsidR="00D13AF8" w14:paraId="30818FDC" w14:textId="77777777" w:rsidTr="00770913">
        <w:trPr>
          <w:jc w:val="center"/>
        </w:trPr>
        <w:tc>
          <w:tcPr>
            <w:tcW w:w="1165" w:type="dxa"/>
            <w:vAlign w:val="center"/>
          </w:tcPr>
          <w:p w14:paraId="56E986E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57E9934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2021</w:t>
            </w:r>
          </w:p>
        </w:tc>
        <w:tc>
          <w:tcPr>
            <w:tcW w:w="1077" w:type="dxa"/>
            <w:vAlign w:val="center"/>
          </w:tcPr>
          <w:p w14:paraId="36C4D81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33.50</w:t>
            </w:r>
          </w:p>
        </w:tc>
        <w:tc>
          <w:tcPr>
            <w:tcW w:w="993" w:type="dxa"/>
            <w:vAlign w:val="center"/>
          </w:tcPr>
          <w:p w14:paraId="38A2285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13.46</w:t>
            </w:r>
          </w:p>
        </w:tc>
        <w:tc>
          <w:tcPr>
            <w:tcW w:w="990" w:type="dxa"/>
            <w:vAlign w:val="center"/>
          </w:tcPr>
          <w:p w14:paraId="3FF290D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13.58</w:t>
            </w:r>
          </w:p>
        </w:tc>
        <w:tc>
          <w:tcPr>
            <w:tcW w:w="720" w:type="dxa"/>
            <w:vAlign w:val="center"/>
          </w:tcPr>
          <w:p w14:paraId="57AB258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2.47</w:t>
            </w:r>
          </w:p>
        </w:tc>
        <w:tc>
          <w:tcPr>
            <w:tcW w:w="900" w:type="dxa"/>
            <w:vAlign w:val="center"/>
          </w:tcPr>
          <w:p w14:paraId="5BCC7AD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90" w:type="dxa"/>
            <w:vAlign w:val="center"/>
          </w:tcPr>
          <w:p w14:paraId="4E90BA0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6.89</w:t>
            </w:r>
          </w:p>
        </w:tc>
        <w:tc>
          <w:tcPr>
            <w:tcW w:w="990" w:type="dxa"/>
            <w:vAlign w:val="center"/>
          </w:tcPr>
          <w:p w14:paraId="213CB1E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60.11</w:t>
            </w:r>
          </w:p>
        </w:tc>
      </w:tr>
      <w:tr w:rsidR="00D13AF8" w14:paraId="20455B12" w14:textId="77777777" w:rsidTr="00770913">
        <w:trPr>
          <w:jc w:val="center"/>
        </w:trPr>
        <w:tc>
          <w:tcPr>
            <w:tcW w:w="1165" w:type="dxa"/>
            <w:vAlign w:val="center"/>
          </w:tcPr>
          <w:p w14:paraId="7578B37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32893C6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2022</w:t>
            </w:r>
          </w:p>
        </w:tc>
        <w:tc>
          <w:tcPr>
            <w:tcW w:w="1077" w:type="dxa"/>
            <w:vAlign w:val="center"/>
          </w:tcPr>
          <w:p w14:paraId="55DE744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-0.98</w:t>
            </w:r>
          </w:p>
        </w:tc>
        <w:tc>
          <w:tcPr>
            <w:tcW w:w="993" w:type="dxa"/>
            <w:vAlign w:val="center"/>
          </w:tcPr>
          <w:p w14:paraId="5220EC7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10.98</w:t>
            </w:r>
          </w:p>
        </w:tc>
        <w:tc>
          <w:tcPr>
            <w:tcW w:w="990" w:type="dxa"/>
            <w:vAlign w:val="center"/>
          </w:tcPr>
          <w:p w14:paraId="541B7A8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720" w:type="dxa"/>
            <w:vAlign w:val="center"/>
          </w:tcPr>
          <w:p w14:paraId="3D39425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00" w:type="dxa"/>
            <w:vAlign w:val="center"/>
          </w:tcPr>
          <w:p w14:paraId="58B322F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0.93</w:t>
            </w:r>
          </w:p>
        </w:tc>
        <w:tc>
          <w:tcPr>
            <w:tcW w:w="990" w:type="dxa"/>
            <w:vAlign w:val="center"/>
          </w:tcPr>
          <w:p w14:paraId="6B51B81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-22.74</w:t>
            </w:r>
          </w:p>
        </w:tc>
        <w:tc>
          <w:tcPr>
            <w:tcW w:w="990" w:type="dxa"/>
            <w:vAlign w:val="center"/>
          </w:tcPr>
          <w:p w14:paraId="390F6FE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20.78</w:t>
            </w:r>
          </w:p>
        </w:tc>
      </w:tr>
      <w:tr w:rsidR="00D13AF8" w14:paraId="62D03C3C" w14:textId="77777777" w:rsidTr="00770913">
        <w:trPr>
          <w:jc w:val="center"/>
        </w:trPr>
        <w:tc>
          <w:tcPr>
            <w:tcW w:w="1165" w:type="dxa"/>
            <w:vAlign w:val="center"/>
          </w:tcPr>
          <w:p w14:paraId="1FC38D1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2C07A29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2024</w:t>
            </w:r>
          </w:p>
        </w:tc>
        <w:tc>
          <w:tcPr>
            <w:tcW w:w="1077" w:type="dxa"/>
            <w:vAlign w:val="center"/>
          </w:tcPr>
          <w:p w14:paraId="3BF627E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-2.29</w:t>
            </w:r>
          </w:p>
        </w:tc>
        <w:tc>
          <w:tcPr>
            <w:tcW w:w="993" w:type="dxa"/>
            <w:vAlign w:val="center"/>
          </w:tcPr>
          <w:p w14:paraId="6D6635C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12.87</w:t>
            </w:r>
          </w:p>
        </w:tc>
        <w:tc>
          <w:tcPr>
            <w:tcW w:w="990" w:type="dxa"/>
            <w:vAlign w:val="center"/>
          </w:tcPr>
          <w:p w14:paraId="0529806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13.02</w:t>
            </w:r>
          </w:p>
        </w:tc>
        <w:tc>
          <w:tcPr>
            <w:tcW w:w="720" w:type="dxa"/>
            <w:vAlign w:val="center"/>
          </w:tcPr>
          <w:p w14:paraId="24301EA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900" w:type="dxa"/>
            <w:vAlign w:val="center"/>
          </w:tcPr>
          <w:p w14:paraId="6515A73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990" w:type="dxa"/>
            <w:vAlign w:val="center"/>
          </w:tcPr>
          <w:p w14:paraId="0ABCD70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-27.82</w:t>
            </w:r>
          </w:p>
        </w:tc>
        <w:tc>
          <w:tcPr>
            <w:tcW w:w="990" w:type="dxa"/>
            <w:vAlign w:val="center"/>
          </w:tcPr>
          <w:p w14:paraId="0992E10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23.24</w:t>
            </w:r>
          </w:p>
        </w:tc>
      </w:tr>
      <w:tr w:rsidR="00D13AF8" w14:paraId="7A82474C" w14:textId="77777777" w:rsidTr="00770913">
        <w:trPr>
          <w:jc w:val="center"/>
        </w:trPr>
        <w:tc>
          <w:tcPr>
            <w:tcW w:w="1165" w:type="dxa"/>
            <w:vAlign w:val="center"/>
          </w:tcPr>
          <w:p w14:paraId="69A3B07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7B4FFC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MP</w:t>
            </w:r>
          </w:p>
        </w:tc>
        <w:tc>
          <w:tcPr>
            <w:tcW w:w="1077" w:type="dxa"/>
            <w:vAlign w:val="center"/>
          </w:tcPr>
          <w:p w14:paraId="05C51A2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6.37</w:t>
            </w:r>
          </w:p>
        </w:tc>
        <w:tc>
          <w:tcPr>
            <w:tcW w:w="993" w:type="dxa"/>
            <w:vAlign w:val="center"/>
          </w:tcPr>
          <w:p w14:paraId="7589587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11.44</w:t>
            </w:r>
          </w:p>
        </w:tc>
        <w:tc>
          <w:tcPr>
            <w:tcW w:w="990" w:type="dxa"/>
            <w:vAlign w:val="center"/>
          </w:tcPr>
          <w:p w14:paraId="311357D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11.54</w:t>
            </w:r>
          </w:p>
        </w:tc>
        <w:tc>
          <w:tcPr>
            <w:tcW w:w="720" w:type="dxa"/>
            <w:vAlign w:val="center"/>
          </w:tcPr>
          <w:p w14:paraId="4E1ED80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900" w:type="dxa"/>
            <w:vAlign w:val="center"/>
          </w:tcPr>
          <w:p w14:paraId="10538D5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990" w:type="dxa"/>
            <w:vAlign w:val="center"/>
          </w:tcPr>
          <w:p w14:paraId="70613C6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-16.26</w:t>
            </w:r>
          </w:p>
        </w:tc>
        <w:tc>
          <w:tcPr>
            <w:tcW w:w="990" w:type="dxa"/>
            <w:vAlign w:val="center"/>
          </w:tcPr>
          <w:p w14:paraId="5D5755C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28.99</w:t>
            </w:r>
          </w:p>
        </w:tc>
      </w:tr>
      <w:tr w:rsidR="00D13AF8" w14:paraId="672FE293" w14:textId="77777777" w:rsidTr="00770913">
        <w:trPr>
          <w:jc w:val="center"/>
        </w:trPr>
        <w:tc>
          <w:tcPr>
            <w:tcW w:w="1165" w:type="dxa"/>
            <w:vAlign w:val="center"/>
          </w:tcPr>
          <w:p w14:paraId="72F61B8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668BF49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2021:</w:t>
            </w:r>
            <w:r>
              <w:rPr>
                <w:rFonts w:ascii="Times New Roman" w:eastAsia="Times New Roman" w:hAnsi="Times New Roman" w:cs="Times New Roman"/>
              </w:rPr>
              <w:t xml:space="preserve"> MP</w:t>
            </w:r>
          </w:p>
        </w:tc>
        <w:tc>
          <w:tcPr>
            <w:tcW w:w="1077" w:type="dxa"/>
            <w:vAlign w:val="center"/>
          </w:tcPr>
          <w:p w14:paraId="2234501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-42.80</w:t>
            </w:r>
          </w:p>
        </w:tc>
        <w:tc>
          <w:tcPr>
            <w:tcW w:w="993" w:type="dxa"/>
            <w:vAlign w:val="center"/>
          </w:tcPr>
          <w:p w14:paraId="4BF1D53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19.14</w:t>
            </w:r>
          </w:p>
        </w:tc>
        <w:tc>
          <w:tcPr>
            <w:tcW w:w="990" w:type="dxa"/>
            <w:vAlign w:val="center"/>
          </w:tcPr>
          <w:p w14:paraId="178D0AF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19.27</w:t>
            </w:r>
          </w:p>
        </w:tc>
        <w:tc>
          <w:tcPr>
            <w:tcW w:w="720" w:type="dxa"/>
            <w:vAlign w:val="center"/>
          </w:tcPr>
          <w:p w14:paraId="18EADF8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2.22</w:t>
            </w:r>
          </w:p>
        </w:tc>
        <w:tc>
          <w:tcPr>
            <w:tcW w:w="900" w:type="dxa"/>
            <w:vAlign w:val="center"/>
          </w:tcPr>
          <w:p w14:paraId="058F100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90" w:type="dxa"/>
            <w:vAlign w:val="center"/>
          </w:tcPr>
          <w:p w14:paraId="5C675E7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-76.27</w:t>
            </w:r>
          </w:p>
        </w:tc>
        <w:tc>
          <w:tcPr>
            <w:tcW w:w="990" w:type="dxa"/>
            <w:vAlign w:val="center"/>
          </w:tcPr>
          <w:p w14:paraId="049F1D3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-16.79</w:t>
            </w:r>
          </w:p>
        </w:tc>
      </w:tr>
      <w:tr w:rsidR="00D13AF8" w14:paraId="16EF3E45" w14:textId="77777777" w:rsidTr="00770913">
        <w:trPr>
          <w:jc w:val="center"/>
        </w:trPr>
        <w:tc>
          <w:tcPr>
            <w:tcW w:w="1165" w:type="dxa"/>
            <w:vAlign w:val="center"/>
          </w:tcPr>
          <w:p w14:paraId="3314125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240FA35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2022:</w:t>
            </w:r>
            <w:r>
              <w:rPr>
                <w:rFonts w:ascii="Times New Roman" w:eastAsia="Times New Roman" w:hAnsi="Times New Roman" w:cs="Times New Roman"/>
              </w:rPr>
              <w:t xml:space="preserve"> MP</w:t>
            </w:r>
          </w:p>
        </w:tc>
        <w:tc>
          <w:tcPr>
            <w:tcW w:w="1077" w:type="dxa"/>
            <w:vAlign w:val="center"/>
          </w:tcPr>
          <w:p w14:paraId="06FAFCE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-11.03</w:t>
            </w:r>
          </w:p>
        </w:tc>
        <w:tc>
          <w:tcPr>
            <w:tcW w:w="993" w:type="dxa"/>
            <w:vAlign w:val="center"/>
          </w:tcPr>
          <w:p w14:paraId="65C4124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13.67</w:t>
            </w:r>
          </w:p>
        </w:tc>
        <w:tc>
          <w:tcPr>
            <w:tcW w:w="990" w:type="dxa"/>
            <w:vAlign w:val="center"/>
          </w:tcPr>
          <w:p w14:paraId="2DFD7BF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13.83</w:t>
            </w:r>
          </w:p>
        </w:tc>
        <w:tc>
          <w:tcPr>
            <w:tcW w:w="720" w:type="dxa"/>
            <w:vAlign w:val="center"/>
          </w:tcPr>
          <w:p w14:paraId="7089949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900" w:type="dxa"/>
            <w:vAlign w:val="center"/>
          </w:tcPr>
          <w:p w14:paraId="691620D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990" w:type="dxa"/>
            <w:vAlign w:val="center"/>
          </w:tcPr>
          <w:p w14:paraId="10F7F7E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-39.46</w:t>
            </w:r>
          </w:p>
        </w:tc>
        <w:tc>
          <w:tcPr>
            <w:tcW w:w="990" w:type="dxa"/>
            <w:vAlign w:val="center"/>
          </w:tcPr>
          <w:p w14:paraId="13ED700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15.47</w:t>
            </w:r>
          </w:p>
        </w:tc>
      </w:tr>
      <w:tr w:rsidR="00D13AF8" w14:paraId="49F2F461" w14:textId="77777777" w:rsidTr="00770913">
        <w:trPr>
          <w:jc w:val="center"/>
        </w:trPr>
        <w:tc>
          <w:tcPr>
            <w:tcW w:w="1165" w:type="dxa"/>
            <w:vAlign w:val="center"/>
          </w:tcPr>
          <w:p w14:paraId="7334975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39F8A6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2024:</w:t>
            </w:r>
            <w:r>
              <w:rPr>
                <w:rFonts w:ascii="Times New Roman" w:eastAsia="Times New Roman" w:hAnsi="Times New Roman" w:cs="Times New Roman"/>
              </w:rPr>
              <w:t xml:space="preserve"> MP</w:t>
            </w:r>
          </w:p>
        </w:tc>
        <w:tc>
          <w:tcPr>
            <w:tcW w:w="1077" w:type="dxa"/>
            <w:vAlign w:val="center"/>
          </w:tcPr>
          <w:p w14:paraId="5A8D4D2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-8.34</w:t>
            </w:r>
          </w:p>
        </w:tc>
        <w:tc>
          <w:tcPr>
            <w:tcW w:w="993" w:type="dxa"/>
            <w:vAlign w:val="center"/>
          </w:tcPr>
          <w:p w14:paraId="79D508A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15.58</w:t>
            </w:r>
          </w:p>
        </w:tc>
        <w:tc>
          <w:tcPr>
            <w:tcW w:w="990" w:type="dxa"/>
            <w:vAlign w:val="center"/>
          </w:tcPr>
          <w:p w14:paraId="7CB935A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15.77</w:t>
            </w:r>
          </w:p>
        </w:tc>
        <w:tc>
          <w:tcPr>
            <w:tcW w:w="720" w:type="dxa"/>
            <w:vAlign w:val="center"/>
          </w:tcPr>
          <w:p w14:paraId="684BF27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900" w:type="dxa"/>
            <w:vAlign w:val="center"/>
          </w:tcPr>
          <w:p w14:paraId="44A11B3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990" w:type="dxa"/>
            <w:vAlign w:val="center"/>
          </w:tcPr>
          <w:p w14:paraId="739CF27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-40.89</w:t>
            </w:r>
          </w:p>
        </w:tc>
        <w:tc>
          <w:tcPr>
            <w:tcW w:w="990" w:type="dxa"/>
            <w:vAlign w:val="center"/>
          </w:tcPr>
          <w:p w14:paraId="670F1DB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22.76</w:t>
            </w:r>
          </w:p>
        </w:tc>
      </w:tr>
      <w:tr w:rsidR="00D13AF8" w14:paraId="5C31BDD5" w14:textId="77777777" w:rsidTr="00770913">
        <w:trPr>
          <w:jc w:val="center"/>
        </w:trPr>
        <w:tc>
          <w:tcPr>
            <w:tcW w:w="1165" w:type="dxa"/>
            <w:vAlign w:val="center"/>
          </w:tcPr>
          <w:p w14:paraId="0896085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7ECB39B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</w:p>
        </w:tc>
        <w:tc>
          <w:tcPr>
            <w:tcW w:w="1077" w:type="dxa"/>
            <w:vAlign w:val="center"/>
          </w:tcPr>
          <w:p w14:paraId="5572E7B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993" w:type="dxa"/>
            <w:vAlign w:val="center"/>
          </w:tcPr>
          <w:p w14:paraId="3430529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5.02</w:t>
            </w:r>
          </w:p>
        </w:tc>
        <w:tc>
          <w:tcPr>
            <w:tcW w:w="990" w:type="dxa"/>
            <w:vAlign w:val="center"/>
          </w:tcPr>
          <w:p w14:paraId="3CDD2F0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5.06</w:t>
            </w:r>
          </w:p>
        </w:tc>
        <w:tc>
          <w:tcPr>
            <w:tcW w:w="720" w:type="dxa"/>
            <w:vAlign w:val="center"/>
          </w:tcPr>
          <w:p w14:paraId="0C6277B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00" w:type="dxa"/>
            <w:vAlign w:val="center"/>
          </w:tcPr>
          <w:p w14:paraId="38975C3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990" w:type="dxa"/>
            <w:vAlign w:val="center"/>
          </w:tcPr>
          <w:p w14:paraId="21BA187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-15.13</w:t>
            </w:r>
          </w:p>
        </w:tc>
        <w:tc>
          <w:tcPr>
            <w:tcW w:w="990" w:type="dxa"/>
            <w:vAlign w:val="center"/>
          </w:tcPr>
          <w:p w14:paraId="7B49E06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17.11</w:t>
            </w:r>
          </w:p>
        </w:tc>
      </w:tr>
      <w:tr w:rsidR="00D13AF8" w14:paraId="74EF7FD3" w14:textId="77777777" w:rsidTr="00770913">
        <w:trPr>
          <w:jc w:val="center"/>
        </w:trPr>
        <w:tc>
          <w:tcPr>
            <w:tcW w:w="1165" w:type="dxa"/>
            <w:vAlign w:val="center"/>
          </w:tcPr>
          <w:p w14:paraId="7B4C711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3E9A671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MP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Male</w:t>
            </w:r>
          </w:p>
        </w:tc>
        <w:tc>
          <w:tcPr>
            <w:tcW w:w="1077" w:type="dxa"/>
            <w:vAlign w:val="center"/>
          </w:tcPr>
          <w:p w14:paraId="447226B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-2.62</w:t>
            </w:r>
          </w:p>
        </w:tc>
        <w:tc>
          <w:tcPr>
            <w:tcW w:w="993" w:type="dxa"/>
            <w:vAlign w:val="center"/>
          </w:tcPr>
          <w:p w14:paraId="6A430A6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7.19</w:t>
            </w:r>
          </w:p>
        </w:tc>
        <w:tc>
          <w:tcPr>
            <w:tcW w:w="990" w:type="dxa"/>
            <w:vAlign w:val="center"/>
          </w:tcPr>
          <w:p w14:paraId="28F2CA7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7.23</w:t>
            </w:r>
          </w:p>
        </w:tc>
        <w:tc>
          <w:tcPr>
            <w:tcW w:w="720" w:type="dxa"/>
            <w:vAlign w:val="center"/>
          </w:tcPr>
          <w:p w14:paraId="054D0D4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900" w:type="dxa"/>
            <w:vAlign w:val="center"/>
          </w:tcPr>
          <w:p w14:paraId="7803D19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0.72</w:t>
            </w:r>
          </w:p>
        </w:tc>
        <w:tc>
          <w:tcPr>
            <w:tcW w:w="990" w:type="dxa"/>
            <w:vAlign w:val="center"/>
          </w:tcPr>
          <w:p w14:paraId="458C2B1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-35.89</w:t>
            </w:r>
          </w:p>
        </w:tc>
        <w:tc>
          <w:tcPr>
            <w:tcW w:w="990" w:type="dxa"/>
            <w:vAlign w:val="center"/>
          </w:tcPr>
          <w:p w14:paraId="2D5D721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5.91</w:t>
            </w:r>
          </w:p>
        </w:tc>
      </w:tr>
      <w:tr w:rsidR="00D13AF8" w14:paraId="3CBBF91A" w14:textId="77777777" w:rsidTr="00770913">
        <w:trPr>
          <w:jc w:val="center"/>
        </w:trPr>
        <w:tc>
          <w:tcPr>
            <w:tcW w:w="1165" w:type="dxa"/>
            <w:vAlign w:val="center"/>
          </w:tcPr>
          <w:p w14:paraId="2307B1D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Departure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date</w:t>
            </w:r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Julian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date</w:t>
            </w:r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)</w:t>
            </w:r>
          </w:p>
        </w:tc>
        <w:tc>
          <w:tcPr>
            <w:tcW w:w="1530" w:type="dxa"/>
            <w:vAlign w:val="center"/>
          </w:tcPr>
          <w:p w14:paraId="793D9BFA" w14:textId="25CCFA65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Intercept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(2019: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WRP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Female</w:t>
            </w:r>
            <w:proofErr w:type="spellEnd"/>
            <w:proofErr w:type="gram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077" w:type="dxa"/>
            <w:vAlign w:val="center"/>
          </w:tcPr>
          <w:p w14:paraId="4B95CC1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105.16</w:t>
            </w:r>
          </w:p>
        </w:tc>
        <w:tc>
          <w:tcPr>
            <w:tcW w:w="993" w:type="dxa"/>
            <w:vAlign w:val="center"/>
          </w:tcPr>
          <w:p w14:paraId="4CC37B6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1.99</w:t>
            </w:r>
          </w:p>
        </w:tc>
        <w:tc>
          <w:tcPr>
            <w:tcW w:w="990" w:type="dxa"/>
            <w:vAlign w:val="center"/>
          </w:tcPr>
          <w:p w14:paraId="0260F6B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2.01</w:t>
            </w:r>
          </w:p>
        </w:tc>
        <w:tc>
          <w:tcPr>
            <w:tcW w:w="720" w:type="dxa"/>
            <w:vAlign w:val="center"/>
          </w:tcPr>
          <w:p w14:paraId="5CE62A2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52.41</w:t>
            </w:r>
          </w:p>
        </w:tc>
        <w:tc>
          <w:tcPr>
            <w:tcW w:w="900" w:type="dxa"/>
            <w:vAlign w:val="center"/>
          </w:tcPr>
          <w:p w14:paraId="04EB887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5ADFF2F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101.23</w:t>
            </w:r>
          </w:p>
        </w:tc>
        <w:tc>
          <w:tcPr>
            <w:tcW w:w="990" w:type="dxa"/>
            <w:vAlign w:val="center"/>
          </w:tcPr>
          <w:p w14:paraId="5C7983A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109.09</w:t>
            </w:r>
          </w:p>
        </w:tc>
      </w:tr>
      <w:tr w:rsidR="00D13AF8" w14:paraId="3B312BCC" w14:textId="77777777" w:rsidTr="00770913">
        <w:trPr>
          <w:jc w:val="center"/>
        </w:trPr>
        <w:tc>
          <w:tcPr>
            <w:tcW w:w="1165" w:type="dxa"/>
            <w:vAlign w:val="center"/>
          </w:tcPr>
          <w:p w14:paraId="1250421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2C038E6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2021</w:t>
            </w:r>
          </w:p>
        </w:tc>
        <w:tc>
          <w:tcPr>
            <w:tcW w:w="1077" w:type="dxa"/>
            <w:vAlign w:val="center"/>
          </w:tcPr>
          <w:p w14:paraId="1F7A9B1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10.29</w:t>
            </w:r>
          </w:p>
        </w:tc>
        <w:tc>
          <w:tcPr>
            <w:tcW w:w="993" w:type="dxa"/>
            <w:vAlign w:val="center"/>
          </w:tcPr>
          <w:p w14:paraId="3D9BEE5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2.90</w:t>
            </w:r>
          </w:p>
        </w:tc>
        <w:tc>
          <w:tcPr>
            <w:tcW w:w="990" w:type="dxa"/>
            <w:vAlign w:val="center"/>
          </w:tcPr>
          <w:p w14:paraId="2213293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2.93</w:t>
            </w:r>
          </w:p>
        </w:tc>
        <w:tc>
          <w:tcPr>
            <w:tcW w:w="720" w:type="dxa"/>
            <w:vAlign w:val="center"/>
          </w:tcPr>
          <w:p w14:paraId="54200F5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900" w:type="dxa"/>
            <w:vAlign w:val="center"/>
          </w:tcPr>
          <w:p w14:paraId="6CFA8FC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636B483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4.56</w:t>
            </w:r>
          </w:p>
        </w:tc>
        <w:tc>
          <w:tcPr>
            <w:tcW w:w="990" w:type="dxa"/>
            <w:vAlign w:val="center"/>
          </w:tcPr>
          <w:p w14:paraId="25BF692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16.04</w:t>
            </w:r>
          </w:p>
        </w:tc>
      </w:tr>
      <w:tr w:rsidR="00D13AF8" w14:paraId="250FAD5E" w14:textId="77777777" w:rsidTr="00770913">
        <w:trPr>
          <w:jc w:val="center"/>
        </w:trPr>
        <w:tc>
          <w:tcPr>
            <w:tcW w:w="1165" w:type="dxa"/>
            <w:vAlign w:val="center"/>
          </w:tcPr>
          <w:p w14:paraId="686A00E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5B1AF4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2022</w:t>
            </w:r>
          </w:p>
        </w:tc>
        <w:tc>
          <w:tcPr>
            <w:tcW w:w="1077" w:type="dxa"/>
            <w:vAlign w:val="center"/>
          </w:tcPr>
          <w:p w14:paraId="4C9E1F5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4.88</w:t>
            </w:r>
          </w:p>
        </w:tc>
        <w:tc>
          <w:tcPr>
            <w:tcW w:w="993" w:type="dxa"/>
            <w:vAlign w:val="center"/>
          </w:tcPr>
          <w:p w14:paraId="69244F2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2.49</w:t>
            </w:r>
          </w:p>
        </w:tc>
        <w:tc>
          <w:tcPr>
            <w:tcW w:w="990" w:type="dxa"/>
            <w:vAlign w:val="center"/>
          </w:tcPr>
          <w:p w14:paraId="30FE48A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720" w:type="dxa"/>
            <w:vAlign w:val="center"/>
          </w:tcPr>
          <w:p w14:paraId="2635868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1.93</w:t>
            </w:r>
          </w:p>
        </w:tc>
        <w:tc>
          <w:tcPr>
            <w:tcW w:w="900" w:type="dxa"/>
            <w:vAlign w:val="center"/>
          </w:tcPr>
          <w:p w14:paraId="6E75F54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90" w:type="dxa"/>
            <w:vAlign w:val="center"/>
          </w:tcPr>
          <w:p w14:paraId="3E4F8CA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-0.07</w:t>
            </w:r>
          </w:p>
        </w:tc>
        <w:tc>
          <w:tcPr>
            <w:tcW w:w="990" w:type="dxa"/>
            <w:vAlign w:val="center"/>
          </w:tcPr>
          <w:p w14:paraId="0CD3667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9.84</w:t>
            </w:r>
          </w:p>
        </w:tc>
      </w:tr>
      <w:tr w:rsidR="00D13AF8" w14:paraId="4216EFEA" w14:textId="77777777" w:rsidTr="00770913">
        <w:trPr>
          <w:jc w:val="center"/>
        </w:trPr>
        <w:tc>
          <w:tcPr>
            <w:tcW w:w="1165" w:type="dxa"/>
            <w:vAlign w:val="center"/>
          </w:tcPr>
          <w:p w14:paraId="657AAE7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2E83D15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2024</w:t>
            </w:r>
          </w:p>
        </w:tc>
        <w:tc>
          <w:tcPr>
            <w:tcW w:w="1077" w:type="dxa"/>
            <w:vAlign w:val="center"/>
          </w:tcPr>
          <w:p w14:paraId="1203B73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993" w:type="dxa"/>
            <w:vAlign w:val="center"/>
          </w:tcPr>
          <w:p w14:paraId="3398E8C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2.58</w:t>
            </w:r>
          </w:p>
        </w:tc>
        <w:tc>
          <w:tcPr>
            <w:tcW w:w="990" w:type="dxa"/>
            <w:vAlign w:val="center"/>
          </w:tcPr>
          <w:p w14:paraId="0C265FA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2.61</w:t>
            </w:r>
          </w:p>
        </w:tc>
        <w:tc>
          <w:tcPr>
            <w:tcW w:w="720" w:type="dxa"/>
            <w:vAlign w:val="center"/>
          </w:tcPr>
          <w:p w14:paraId="372F4E5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00" w:type="dxa"/>
            <w:vAlign w:val="center"/>
          </w:tcPr>
          <w:p w14:paraId="2CDD824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990" w:type="dxa"/>
            <w:vAlign w:val="center"/>
          </w:tcPr>
          <w:p w14:paraId="48DB9E6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-4.96</w:t>
            </w:r>
          </w:p>
        </w:tc>
        <w:tc>
          <w:tcPr>
            <w:tcW w:w="990" w:type="dxa"/>
            <w:vAlign w:val="center"/>
          </w:tcPr>
          <w:p w14:paraId="2C57DF1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5.27</w:t>
            </w:r>
          </w:p>
        </w:tc>
      </w:tr>
      <w:tr w:rsidR="00D13AF8" w14:paraId="5DE30284" w14:textId="77777777" w:rsidTr="00770913">
        <w:trPr>
          <w:jc w:val="center"/>
        </w:trPr>
        <w:tc>
          <w:tcPr>
            <w:tcW w:w="1165" w:type="dxa"/>
            <w:vAlign w:val="center"/>
          </w:tcPr>
          <w:p w14:paraId="04FECD7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3E1BE49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MP</w:t>
            </w:r>
          </w:p>
        </w:tc>
        <w:tc>
          <w:tcPr>
            <w:tcW w:w="1077" w:type="dxa"/>
            <w:vAlign w:val="center"/>
          </w:tcPr>
          <w:p w14:paraId="4F1DDA8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-7.96</w:t>
            </w:r>
          </w:p>
        </w:tc>
        <w:tc>
          <w:tcPr>
            <w:tcW w:w="993" w:type="dxa"/>
            <w:vAlign w:val="center"/>
          </w:tcPr>
          <w:p w14:paraId="4754A30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2.38</w:t>
            </w:r>
          </w:p>
        </w:tc>
        <w:tc>
          <w:tcPr>
            <w:tcW w:w="990" w:type="dxa"/>
            <w:vAlign w:val="center"/>
          </w:tcPr>
          <w:p w14:paraId="14FE989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2.41</w:t>
            </w:r>
          </w:p>
        </w:tc>
        <w:tc>
          <w:tcPr>
            <w:tcW w:w="720" w:type="dxa"/>
            <w:vAlign w:val="center"/>
          </w:tcPr>
          <w:p w14:paraId="06316F7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3.30</w:t>
            </w:r>
          </w:p>
        </w:tc>
        <w:tc>
          <w:tcPr>
            <w:tcW w:w="900" w:type="dxa"/>
            <w:vAlign w:val="center"/>
          </w:tcPr>
          <w:p w14:paraId="318D029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09A8373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-12.68</w:t>
            </w:r>
          </w:p>
        </w:tc>
        <w:tc>
          <w:tcPr>
            <w:tcW w:w="990" w:type="dxa"/>
            <w:vAlign w:val="center"/>
          </w:tcPr>
          <w:p w14:paraId="155AF7D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-3.24</w:t>
            </w:r>
          </w:p>
        </w:tc>
      </w:tr>
      <w:tr w:rsidR="00D13AF8" w14:paraId="514CA78F" w14:textId="77777777" w:rsidTr="00770913">
        <w:trPr>
          <w:jc w:val="center"/>
        </w:trPr>
        <w:tc>
          <w:tcPr>
            <w:tcW w:w="1165" w:type="dxa"/>
            <w:vAlign w:val="center"/>
          </w:tcPr>
          <w:p w14:paraId="68E4751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1F6DE0B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</w:p>
        </w:tc>
        <w:tc>
          <w:tcPr>
            <w:tcW w:w="1077" w:type="dxa"/>
            <w:vAlign w:val="center"/>
          </w:tcPr>
          <w:p w14:paraId="55524D4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2.26</w:t>
            </w:r>
          </w:p>
        </w:tc>
        <w:tc>
          <w:tcPr>
            <w:tcW w:w="993" w:type="dxa"/>
            <w:vAlign w:val="center"/>
          </w:tcPr>
          <w:p w14:paraId="516C831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1.28</w:t>
            </w:r>
          </w:p>
        </w:tc>
        <w:tc>
          <w:tcPr>
            <w:tcW w:w="990" w:type="dxa"/>
            <w:vAlign w:val="center"/>
          </w:tcPr>
          <w:p w14:paraId="4AEE472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1.29</w:t>
            </w:r>
          </w:p>
        </w:tc>
        <w:tc>
          <w:tcPr>
            <w:tcW w:w="720" w:type="dxa"/>
            <w:vAlign w:val="center"/>
          </w:tcPr>
          <w:p w14:paraId="322C5A5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1.74</w:t>
            </w:r>
          </w:p>
        </w:tc>
        <w:tc>
          <w:tcPr>
            <w:tcW w:w="900" w:type="dxa"/>
            <w:vAlign w:val="center"/>
          </w:tcPr>
          <w:p w14:paraId="6A91A34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90" w:type="dxa"/>
            <w:vAlign w:val="center"/>
          </w:tcPr>
          <w:p w14:paraId="7031AA1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-0.28</w:t>
            </w:r>
          </w:p>
        </w:tc>
        <w:tc>
          <w:tcPr>
            <w:tcW w:w="990" w:type="dxa"/>
            <w:vAlign w:val="center"/>
          </w:tcPr>
          <w:p w14:paraId="3C562EC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4.79</w:t>
            </w:r>
          </w:p>
        </w:tc>
      </w:tr>
      <w:tr w:rsidR="00D13AF8" w14:paraId="7247177D" w14:textId="77777777" w:rsidTr="00770913">
        <w:trPr>
          <w:jc w:val="center"/>
        </w:trPr>
        <w:tc>
          <w:tcPr>
            <w:tcW w:w="1165" w:type="dxa"/>
            <w:vAlign w:val="center"/>
          </w:tcPr>
          <w:p w14:paraId="04C5060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1585BFD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2021:</w:t>
            </w:r>
            <w:r>
              <w:rPr>
                <w:rFonts w:ascii="Times New Roman" w:eastAsia="Times New Roman" w:hAnsi="Times New Roman" w:cs="Times New Roman"/>
              </w:rPr>
              <w:t xml:space="preserve"> MP</w:t>
            </w:r>
          </w:p>
        </w:tc>
        <w:tc>
          <w:tcPr>
            <w:tcW w:w="1077" w:type="dxa"/>
            <w:vAlign w:val="center"/>
          </w:tcPr>
          <w:p w14:paraId="471C9D6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-8.94</w:t>
            </w:r>
          </w:p>
        </w:tc>
        <w:tc>
          <w:tcPr>
            <w:tcW w:w="993" w:type="dxa"/>
            <w:vAlign w:val="center"/>
          </w:tcPr>
          <w:p w14:paraId="2FCE4DA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990" w:type="dxa"/>
            <w:vAlign w:val="center"/>
          </w:tcPr>
          <w:p w14:paraId="1886017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3.37</w:t>
            </w:r>
          </w:p>
        </w:tc>
        <w:tc>
          <w:tcPr>
            <w:tcW w:w="720" w:type="dxa"/>
            <w:vAlign w:val="center"/>
          </w:tcPr>
          <w:p w14:paraId="67F23CF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2.65</w:t>
            </w:r>
          </w:p>
        </w:tc>
        <w:tc>
          <w:tcPr>
            <w:tcW w:w="900" w:type="dxa"/>
            <w:vAlign w:val="center"/>
          </w:tcPr>
          <w:p w14:paraId="5319C5A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90" w:type="dxa"/>
            <w:vAlign w:val="center"/>
          </w:tcPr>
          <w:p w14:paraId="1EC1073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-15.55</w:t>
            </w:r>
          </w:p>
        </w:tc>
        <w:tc>
          <w:tcPr>
            <w:tcW w:w="990" w:type="dxa"/>
            <w:vAlign w:val="center"/>
          </w:tcPr>
          <w:p w14:paraId="6E3E978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-2.33</w:t>
            </w:r>
          </w:p>
        </w:tc>
      </w:tr>
      <w:tr w:rsidR="00D13AF8" w14:paraId="01FCCD12" w14:textId="77777777" w:rsidTr="00770913">
        <w:trPr>
          <w:jc w:val="center"/>
        </w:trPr>
        <w:tc>
          <w:tcPr>
            <w:tcW w:w="1165" w:type="dxa"/>
            <w:vAlign w:val="center"/>
          </w:tcPr>
          <w:p w14:paraId="2C5CF85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05B00B0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2022:</w:t>
            </w:r>
            <w:r>
              <w:rPr>
                <w:rFonts w:ascii="Times New Roman" w:eastAsia="Times New Roman" w:hAnsi="Times New Roman" w:cs="Times New Roman"/>
              </w:rPr>
              <w:t xml:space="preserve"> MP</w:t>
            </w:r>
          </w:p>
        </w:tc>
        <w:tc>
          <w:tcPr>
            <w:tcW w:w="1077" w:type="dxa"/>
            <w:vAlign w:val="center"/>
          </w:tcPr>
          <w:p w14:paraId="4DA3FB3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-4.17</w:t>
            </w:r>
          </w:p>
        </w:tc>
        <w:tc>
          <w:tcPr>
            <w:tcW w:w="993" w:type="dxa"/>
            <w:vAlign w:val="center"/>
          </w:tcPr>
          <w:p w14:paraId="26E82CA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3.05</w:t>
            </w:r>
          </w:p>
        </w:tc>
        <w:tc>
          <w:tcPr>
            <w:tcW w:w="990" w:type="dxa"/>
            <w:vAlign w:val="center"/>
          </w:tcPr>
          <w:p w14:paraId="34055F0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720" w:type="dxa"/>
            <w:vAlign w:val="center"/>
          </w:tcPr>
          <w:p w14:paraId="4D1A718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900" w:type="dxa"/>
            <w:vAlign w:val="center"/>
          </w:tcPr>
          <w:p w14:paraId="0A81D21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990" w:type="dxa"/>
            <w:vAlign w:val="center"/>
          </w:tcPr>
          <w:p w14:paraId="3165568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-10.21</w:t>
            </w:r>
          </w:p>
        </w:tc>
        <w:tc>
          <w:tcPr>
            <w:tcW w:w="990" w:type="dxa"/>
            <w:vAlign w:val="center"/>
          </w:tcPr>
          <w:p w14:paraId="17B47BC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1.88</w:t>
            </w:r>
          </w:p>
        </w:tc>
      </w:tr>
      <w:tr w:rsidR="00D13AF8" w14:paraId="44C01D88" w14:textId="77777777" w:rsidTr="00770913">
        <w:trPr>
          <w:jc w:val="center"/>
        </w:trPr>
        <w:tc>
          <w:tcPr>
            <w:tcW w:w="1165" w:type="dxa"/>
            <w:vAlign w:val="center"/>
          </w:tcPr>
          <w:p w14:paraId="5A53EE3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60E6F3D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2024:</w:t>
            </w:r>
            <w:r>
              <w:rPr>
                <w:rFonts w:ascii="Times New Roman" w:eastAsia="Times New Roman" w:hAnsi="Times New Roman" w:cs="Times New Roman"/>
              </w:rPr>
              <w:t xml:space="preserve"> MP</w:t>
            </w:r>
          </w:p>
        </w:tc>
        <w:tc>
          <w:tcPr>
            <w:tcW w:w="1077" w:type="dxa"/>
            <w:vAlign w:val="center"/>
          </w:tcPr>
          <w:p w14:paraId="1726A9D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0.82</w:t>
            </w:r>
          </w:p>
        </w:tc>
        <w:tc>
          <w:tcPr>
            <w:tcW w:w="993" w:type="dxa"/>
            <w:vAlign w:val="center"/>
          </w:tcPr>
          <w:p w14:paraId="414DC82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3.36</w:t>
            </w:r>
          </w:p>
        </w:tc>
        <w:tc>
          <w:tcPr>
            <w:tcW w:w="990" w:type="dxa"/>
            <w:vAlign w:val="center"/>
          </w:tcPr>
          <w:p w14:paraId="6003C14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3.39</w:t>
            </w:r>
          </w:p>
        </w:tc>
        <w:tc>
          <w:tcPr>
            <w:tcW w:w="720" w:type="dxa"/>
            <w:vAlign w:val="center"/>
          </w:tcPr>
          <w:p w14:paraId="0B1B97F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900" w:type="dxa"/>
            <w:vAlign w:val="center"/>
          </w:tcPr>
          <w:p w14:paraId="3CA1B54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990" w:type="dxa"/>
            <w:vAlign w:val="center"/>
          </w:tcPr>
          <w:p w14:paraId="22B4106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-5.84</w:t>
            </w:r>
          </w:p>
        </w:tc>
        <w:tc>
          <w:tcPr>
            <w:tcW w:w="990" w:type="dxa"/>
            <w:vAlign w:val="center"/>
          </w:tcPr>
          <w:p w14:paraId="70E60E5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7.48</w:t>
            </w:r>
          </w:p>
        </w:tc>
      </w:tr>
      <w:tr w:rsidR="00D13AF8" w14:paraId="72A2AF3B" w14:textId="77777777" w:rsidTr="00770913">
        <w:trPr>
          <w:jc w:val="center"/>
        </w:trPr>
        <w:tc>
          <w:tcPr>
            <w:tcW w:w="1165" w:type="dxa"/>
            <w:vAlign w:val="center"/>
          </w:tcPr>
          <w:p w14:paraId="1939B7A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56478C4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MP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Male</w:t>
            </w:r>
          </w:p>
        </w:tc>
        <w:tc>
          <w:tcPr>
            <w:tcW w:w="1077" w:type="dxa"/>
            <w:vAlign w:val="center"/>
          </w:tcPr>
          <w:p w14:paraId="11DDA7B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993" w:type="dxa"/>
            <w:vAlign w:val="center"/>
          </w:tcPr>
          <w:p w14:paraId="7F77A6C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2.29</w:t>
            </w:r>
          </w:p>
        </w:tc>
        <w:tc>
          <w:tcPr>
            <w:tcW w:w="990" w:type="dxa"/>
            <w:vAlign w:val="center"/>
          </w:tcPr>
          <w:p w14:paraId="2C45892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2.31</w:t>
            </w:r>
          </w:p>
        </w:tc>
        <w:tc>
          <w:tcPr>
            <w:tcW w:w="720" w:type="dxa"/>
            <w:vAlign w:val="center"/>
          </w:tcPr>
          <w:p w14:paraId="02AAFF2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00" w:type="dxa"/>
            <w:vAlign w:val="center"/>
          </w:tcPr>
          <w:p w14:paraId="750A285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990" w:type="dxa"/>
            <w:vAlign w:val="center"/>
          </w:tcPr>
          <w:p w14:paraId="21B9A66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-4.42</w:t>
            </w:r>
          </w:p>
        </w:tc>
        <w:tc>
          <w:tcPr>
            <w:tcW w:w="990" w:type="dxa"/>
            <w:vAlign w:val="center"/>
          </w:tcPr>
          <w:p w14:paraId="6A30F13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4.65</w:t>
            </w:r>
          </w:p>
        </w:tc>
      </w:tr>
      <w:tr w:rsidR="00D13AF8" w14:paraId="1FBA74A0" w14:textId="77777777" w:rsidTr="00770913">
        <w:trPr>
          <w:jc w:val="center"/>
        </w:trPr>
        <w:tc>
          <w:tcPr>
            <w:tcW w:w="1165" w:type="dxa"/>
            <w:vAlign w:val="center"/>
          </w:tcPr>
          <w:p w14:paraId="66296BF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Arrival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date</w:t>
            </w:r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Dulian date</w:t>
            </w:r>
            <w:r w:rsidRPr="004F4B8E">
              <w:rPr>
                <w:rFonts w:ascii="Times New Roman" w:eastAsia="Times New Roman" w:hAnsi="Times New Roman" w:cs="Times New Roman"/>
                <w:b/>
                <w:bCs/>
                <w:color w:val="111111"/>
                <w:highlight w:val="white"/>
              </w:rPr>
              <w:t>)</w:t>
            </w:r>
          </w:p>
        </w:tc>
        <w:tc>
          <w:tcPr>
            <w:tcW w:w="1530" w:type="dxa"/>
            <w:vAlign w:val="center"/>
          </w:tcPr>
          <w:p w14:paraId="5E207EA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Intercept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(2019: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WRP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Female</w:t>
            </w:r>
            <w:proofErr w:type="spellEnd"/>
            <w:proofErr w:type="gram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077" w:type="dxa"/>
            <w:vAlign w:val="center"/>
          </w:tcPr>
          <w:p w14:paraId="1FA6EFC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297.88</w:t>
            </w:r>
          </w:p>
        </w:tc>
        <w:tc>
          <w:tcPr>
            <w:tcW w:w="993" w:type="dxa"/>
            <w:vAlign w:val="center"/>
          </w:tcPr>
          <w:p w14:paraId="6248B65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990" w:type="dxa"/>
            <w:vAlign w:val="center"/>
          </w:tcPr>
          <w:p w14:paraId="1A87679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2.18</w:t>
            </w:r>
          </w:p>
        </w:tc>
        <w:tc>
          <w:tcPr>
            <w:tcW w:w="720" w:type="dxa"/>
            <w:vAlign w:val="center"/>
          </w:tcPr>
          <w:p w14:paraId="579EED9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136.37</w:t>
            </w:r>
          </w:p>
        </w:tc>
        <w:tc>
          <w:tcPr>
            <w:tcW w:w="900" w:type="dxa"/>
            <w:vAlign w:val="center"/>
          </w:tcPr>
          <w:p w14:paraId="070DA7D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31ED228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293.60</w:t>
            </w:r>
          </w:p>
        </w:tc>
        <w:tc>
          <w:tcPr>
            <w:tcW w:w="990" w:type="dxa"/>
            <w:vAlign w:val="center"/>
          </w:tcPr>
          <w:p w14:paraId="7153323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302.16</w:t>
            </w:r>
          </w:p>
        </w:tc>
      </w:tr>
      <w:tr w:rsidR="00D13AF8" w14:paraId="550C269C" w14:textId="77777777" w:rsidTr="00770913">
        <w:trPr>
          <w:jc w:val="center"/>
        </w:trPr>
        <w:tc>
          <w:tcPr>
            <w:tcW w:w="1165" w:type="dxa"/>
            <w:vAlign w:val="center"/>
          </w:tcPr>
          <w:p w14:paraId="4F18CF5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05D7968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2021</w:t>
            </w:r>
          </w:p>
        </w:tc>
        <w:tc>
          <w:tcPr>
            <w:tcW w:w="1077" w:type="dxa"/>
            <w:vAlign w:val="center"/>
          </w:tcPr>
          <w:p w14:paraId="3AB5681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-2.26</w:t>
            </w:r>
          </w:p>
        </w:tc>
        <w:tc>
          <w:tcPr>
            <w:tcW w:w="993" w:type="dxa"/>
            <w:vAlign w:val="center"/>
          </w:tcPr>
          <w:p w14:paraId="5C663D8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2.25</w:t>
            </w:r>
          </w:p>
        </w:tc>
        <w:tc>
          <w:tcPr>
            <w:tcW w:w="990" w:type="dxa"/>
            <w:vAlign w:val="center"/>
          </w:tcPr>
          <w:p w14:paraId="5953265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2.28</w:t>
            </w:r>
          </w:p>
        </w:tc>
        <w:tc>
          <w:tcPr>
            <w:tcW w:w="720" w:type="dxa"/>
            <w:vAlign w:val="center"/>
          </w:tcPr>
          <w:p w14:paraId="65F3416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0.99</w:t>
            </w:r>
          </w:p>
        </w:tc>
        <w:tc>
          <w:tcPr>
            <w:tcW w:w="900" w:type="dxa"/>
            <w:vAlign w:val="center"/>
          </w:tcPr>
          <w:p w14:paraId="40201BA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990" w:type="dxa"/>
            <w:vAlign w:val="center"/>
          </w:tcPr>
          <w:p w14:paraId="2AD1A15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-6.72</w:t>
            </w:r>
          </w:p>
        </w:tc>
        <w:tc>
          <w:tcPr>
            <w:tcW w:w="990" w:type="dxa"/>
            <w:vAlign w:val="center"/>
          </w:tcPr>
          <w:p w14:paraId="4727985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2.19</w:t>
            </w:r>
          </w:p>
        </w:tc>
      </w:tr>
      <w:tr w:rsidR="00D13AF8" w14:paraId="2EDC2472" w14:textId="77777777" w:rsidTr="00770913">
        <w:trPr>
          <w:jc w:val="center"/>
        </w:trPr>
        <w:tc>
          <w:tcPr>
            <w:tcW w:w="1165" w:type="dxa"/>
            <w:vAlign w:val="center"/>
          </w:tcPr>
          <w:p w14:paraId="4E3202D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6FA2E51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2022</w:t>
            </w:r>
          </w:p>
        </w:tc>
        <w:tc>
          <w:tcPr>
            <w:tcW w:w="1077" w:type="dxa"/>
            <w:vAlign w:val="center"/>
          </w:tcPr>
          <w:p w14:paraId="573B830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-7.07</w:t>
            </w:r>
          </w:p>
        </w:tc>
        <w:tc>
          <w:tcPr>
            <w:tcW w:w="993" w:type="dxa"/>
            <w:vAlign w:val="center"/>
          </w:tcPr>
          <w:p w14:paraId="211EEED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2.09</w:t>
            </w:r>
          </w:p>
        </w:tc>
        <w:tc>
          <w:tcPr>
            <w:tcW w:w="990" w:type="dxa"/>
            <w:vAlign w:val="center"/>
          </w:tcPr>
          <w:p w14:paraId="3ABCE67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720" w:type="dxa"/>
            <w:vAlign w:val="center"/>
          </w:tcPr>
          <w:p w14:paraId="7BE2974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900" w:type="dxa"/>
            <w:vAlign w:val="center"/>
          </w:tcPr>
          <w:p w14:paraId="3ED2918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0.001</w:t>
            </w:r>
          </w:p>
        </w:tc>
        <w:tc>
          <w:tcPr>
            <w:tcW w:w="990" w:type="dxa"/>
            <w:vAlign w:val="center"/>
          </w:tcPr>
          <w:p w14:paraId="2F24CE8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-11.23</w:t>
            </w:r>
          </w:p>
        </w:tc>
        <w:tc>
          <w:tcPr>
            <w:tcW w:w="990" w:type="dxa"/>
            <w:vAlign w:val="center"/>
          </w:tcPr>
          <w:p w14:paraId="321370D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-2.91</w:t>
            </w:r>
          </w:p>
        </w:tc>
      </w:tr>
      <w:tr w:rsidR="00D13AF8" w14:paraId="675ABA2F" w14:textId="77777777" w:rsidTr="00770913">
        <w:trPr>
          <w:jc w:val="center"/>
        </w:trPr>
        <w:tc>
          <w:tcPr>
            <w:tcW w:w="1165" w:type="dxa"/>
            <w:vAlign w:val="center"/>
          </w:tcPr>
          <w:p w14:paraId="4E6F026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13BD07B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2024</w:t>
            </w:r>
          </w:p>
        </w:tc>
        <w:tc>
          <w:tcPr>
            <w:tcW w:w="1077" w:type="dxa"/>
            <w:vAlign w:val="center"/>
          </w:tcPr>
          <w:p w14:paraId="55DD8B1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-4.87</w:t>
            </w:r>
          </w:p>
        </w:tc>
        <w:tc>
          <w:tcPr>
            <w:tcW w:w="993" w:type="dxa"/>
            <w:vAlign w:val="center"/>
          </w:tcPr>
          <w:p w14:paraId="2F2EA1A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2.39</w:t>
            </w:r>
          </w:p>
        </w:tc>
        <w:tc>
          <w:tcPr>
            <w:tcW w:w="990" w:type="dxa"/>
            <w:vAlign w:val="center"/>
          </w:tcPr>
          <w:p w14:paraId="2AFBDCB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2.42</w:t>
            </w:r>
          </w:p>
        </w:tc>
        <w:tc>
          <w:tcPr>
            <w:tcW w:w="720" w:type="dxa"/>
            <w:vAlign w:val="center"/>
          </w:tcPr>
          <w:p w14:paraId="1B4ED43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2.01</w:t>
            </w:r>
          </w:p>
        </w:tc>
        <w:tc>
          <w:tcPr>
            <w:tcW w:w="900" w:type="dxa"/>
            <w:vAlign w:val="center"/>
          </w:tcPr>
          <w:p w14:paraId="3A2FE7E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90" w:type="dxa"/>
            <w:vAlign w:val="center"/>
          </w:tcPr>
          <w:p w14:paraId="5AE0129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-9.62</w:t>
            </w:r>
          </w:p>
        </w:tc>
        <w:tc>
          <w:tcPr>
            <w:tcW w:w="990" w:type="dxa"/>
            <w:vAlign w:val="center"/>
          </w:tcPr>
          <w:p w14:paraId="6135C88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-0.13</w:t>
            </w:r>
          </w:p>
        </w:tc>
      </w:tr>
      <w:tr w:rsidR="00D13AF8" w14:paraId="131CC550" w14:textId="77777777" w:rsidTr="00770913">
        <w:trPr>
          <w:jc w:val="center"/>
        </w:trPr>
        <w:tc>
          <w:tcPr>
            <w:tcW w:w="1165" w:type="dxa"/>
            <w:vAlign w:val="center"/>
          </w:tcPr>
          <w:p w14:paraId="1EA5806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E3CD04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MP</w:t>
            </w:r>
          </w:p>
        </w:tc>
        <w:tc>
          <w:tcPr>
            <w:tcW w:w="1077" w:type="dxa"/>
            <w:vAlign w:val="center"/>
          </w:tcPr>
          <w:p w14:paraId="0E0E34B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-21.44</w:t>
            </w:r>
          </w:p>
        </w:tc>
        <w:tc>
          <w:tcPr>
            <w:tcW w:w="993" w:type="dxa"/>
            <w:vAlign w:val="center"/>
          </w:tcPr>
          <w:p w14:paraId="520927E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2.17</w:t>
            </w:r>
          </w:p>
        </w:tc>
        <w:tc>
          <w:tcPr>
            <w:tcW w:w="990" w:type="dxa"/>
            <w:vAlign w:val="center"/>
          </w:tcPr>
          <w:p w14:paraId="444D619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720" w:type="dxa"/>
            <w:vAlign w:val="center"/>
          </w:tcPr>
          <w:p w14:paraId="67A614C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9.77</w:t>
            </w:r>
          </w:p>
        </w:tc>
        <w:tc>
          <w:tcPr>
            <w:tcW w:w="900" w:type="dxa"/>
            <w:vAlign w:val="center"/>
          </w:tcPr>
          <w:p w14:paraId="697718B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18FBEDD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-25.74</w:t>
            </w:r>
          </w:p>
        </w:tc>
        <w:tc>
          <w:tcPr>
            <w:tcW w:w="990" w:type="dxa"/>
            <w:vAlign w:val="center"/>
          </w:tcPr>
          <w:p w14:paraId="13DFFDE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-17.14</w:t>
            </w:r>
          </w:p>
        </w:tc>
      </w:tr>
      <w:tr w:rsidR="00D13AF8" w14:paraId="3CF69D69" w14:textId="77777777" w:rsidTr="00770913">
        <w:trPr>
          <w:jc w:val="center"/>
        </w:trPr>
        <w:tc>
          <w:tcPr>
            <w:tcW w:w="1165" w:type="dxa"/>
            <w:vAlign w:val="center"/>
          </w:tcPr>
          <w:p w14:paraId="51CA569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5A68D87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</w:p>
        </w:tc>
        <w:tc>
          <w:tcPr>
            <w:tcW w:w="1077" w:type="dxa"/>
            <w:vAlign w:val="center"/>
          </w:tcPr>
          <w:p w14:paraId="03451F8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-7.69</w:t>
            </w:r>
          </w:p>
        </w:tc>
        <w:tc>
          <w:tcPr>
            <w:tcW w:w="993" w:type="dxa"/>
            <w:vAlign w:val="center"/>
          </w:tcPr>
          <w:p w14:paraId="0DD65C4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2.29</w:t>
            </w:r>
          </w:p>
        </w:tc>
        <w:tc>
          <w:tcPr>
            <w:tcW w:w="990" w:type="dxa"/>
            <w:vAlign w:val="center"/>
          </w:tcPr>
          <w:p w14:paraId="739EBD0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2.32</w:t>
            </w:r>
          </w:p>
        </w:tc>
        <w:tc>
          <w:tcPr>
            <w:tcW w:w="720" w:type="dxa"/>
            <w:vAlign w:val="center"/>
          </w:tcPr>
          <w:p w14:paraId="2BC7817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3.31</w:t>
            </w:r>
          </w:p>
        </w:tc>
        <w:tc>
          <w:tcPr>
            <w:tcW w:w="900" w:type="dxa"/>
            <w:vAlign w:val="center"/>
          </w:tcPr>
          <w:p w14:paraId="1FBEF29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0.001</w:t>
            </w:r>
          </w:p>
        </w:tc>
        <w:tc>
          <w:tcPr>
            <w:tcW w:w="990" w:type="dxa"/>
            <w:vAlign w:val="center"/>
          </w:tcPr>
          <w:p w14:paraId="7B6CAF4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-12.24</w:t>
            </w:r>
          </w:p>
        </w:tc>
        <w:tc>
          <w:tcPr>
            <w:tcW w:w="990" w:type="dxa"/>
            <w:vAlign w:val="center"/>
          </w:tcPr>
          <w:p w14:paraId="138DAB7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-3.14</w:t>
            </w:r>
          </w:p>
        </w:tc>
      </w:tr>
      <w:tr w:rsidR="00D13AF8" w14:paraId="68B5C7EA" w14:textId="77777777" w:rsidTr="00770913">
        <w:trPr>
          <w:jc w:val="center"/>
        </w:trPr>
        <w:tc>
          <w:tcPr>
            <w:tcW w:w="1165" w:type="dxa"/>
            <w:vAlign w:val="center"/>
          </w:tcPr>
          <w:p w14:paraId="5C01A80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698CB9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MP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Male</w:t>
            </w:r>
          </w:p>
        </w:tc>
        <w:tc>
          <w:tcPr>
            <w:tcW w:w="1077" w:type="dxa"/>
            <w:vAlign w:val="center"/>
          </w:tcPr>
          <w:p w14:paraId="6EC6798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-3.34</w:t>
            </w:r>
          </w:p>
        </w:tc>
        <w:tc>
          <w:tcPr>
            <w:tcW w:w="993" w:type="dxa"/>
            <w:vAlign w:val="center"/>
          </w:tcPr>
          <w:p w14:paraId="4F301F0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3.39</w:t>
            </w:r>
          </w:p>
        </w:tc>
        <w:tc>
          <w:tcPr>
            <w:tcW w:w="990" w:type="dxa"/>
            <w:vAlign w:val="center"/>
          </w:tcPr>
          <w:p w14:paraId="04244A2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720" w:type="dxa"/>
            <w:vAlign w:val="center"/>
          </w:tcPr>
          <w:p w14:paraId="7F3DB3D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900" w:type="dxa"/>
            <w:vAlign w:val="center"/>
          </w:tcPr>
          <w:p w14:paraId="7D298B6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990" w:type="dxa"/>
            <w:vAlign w:val="center"/>
          </w:tcPr>
          <w:p w14:paraId="3DD7080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-10.06</w:t>
            </w:r>
          </w:p>
        </w:tc>
        <w:tc>
          <w:tcPr>
            <w:tcW w:w="990" w:type="dxa"/>
            <w:vAlign w:val="center"/>
          </w:tcPr>
          <w:p w14:paraId="7D5CB5C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3.39</w:t>
            </w:r>
          </w:p>
        </w:tc>
      </w:tr>
      <w:tr w:rsidR="00D13AF8" w14:paraId="30C40A59" w14:textId="77777777" w:rsidTr="00770913">
        <w:trPr>
          <w:jc w:val="center"/>
        </w:trPr>
        <w:tc>
          <w:tcPr>
            <w:tcW w:w="1165" w:type="dxa"/>
            <w:vAlign w:val="center"/>
          </w:tcPr>
          <w:p w14:paraId="20C3405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Dura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tion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days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530" w:type="dxa"/>
            <w:vAlign w:val="center"/>
          </w:tcPr>
          <w:p w14:paraId="7D880565" w14:textId="111E7FE5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Intercept</w:t>
            </w:r>
            <w:proofErr w:type="spell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(2019: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WRP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Female</w:t>
            </w:r>
            <w:proofErr w:type="spellEnd"/>
            <w:proofErr w:type="gramEnd"/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)</w:t>
            </w:r>
          </w:p>
        </w:tc>
        <w:tc>
          <w:tcPr>
            <w:tcW w:w="1077" w:type="dxa"/>
            <w:vAlign w:val="center"/>
          </w:tcPr>
          <w:p w14:paraId="6643F1F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190.22</w:t>
            </w:r>
          </w:p>
        </w:tc>
        <w:tc>
          <w:tcPr>
            <w:tcW w:w="993" w:type="dxa"/>
            <w:vAlign w:val="center"/>
          </w:tcPr>
          <w:p w14:paraId="57A5AD4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2.76</w:t>
            </w:r>
          </w:p>
        </w:tc>
        <w:tc>
          <w:tcPr>
            <w:tcW w:w="990" w:type="dxa"/>
            <w:vAlign w:val="center"/>
          </w:tcPr>
          <w:p w14:paraId="09F63B6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2.79</w:t>
            </w:r>
          </w:p>
        </w:tc>
        <w:tc>
          <w:tcPr>
            <w:tcW w:w="720" w:type="dxa"/>
            <w:vAlign w:val="center"/>
          </w:tcPr>
          <w:p w14:paraId="46512BB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68.12</w:t>
            </w:r>
          </w:p>
        </w:tc>
        <w:tc>
          <w:tcPr>
            <w:tcW w:w="900" w:type="dxa"/>
            <w:vAlign w:val="center"/>
          </w:tcPr>
          <w:p w14:paraId="3306004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0844F7D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184.74</w:t>
            </w:r>
          </w:p>
        </w:tc>
        <w:tc>
          <w:tcPr>
            <w:tcW w:w="990" w:type="dxa"/>
            <w:vAlign w:val="center"/>
          </w:tcPr>
          <w:p w14:paraId="58E3A88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195.69</w:t>
            </w:r>
          </w:p>
        </w:tc>
      </w:tr>
      <w:tr w:rsidR="00D13AF8" w14:paraId="6ED5105B" w14:textId="77777777" w:rsidTr="00770913">
        <w:trPr>
          <w:jc w:val="center"/>
        </w:trPr>
        <w:tc>
          <w:tcPr>
            <w:tcW w:w="1165" w:type="dxa"/>
            <w:vAlign w:val="center"/>
          </w:tcPr>
          <w:p w14:paraId="6BCDB59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DBD84E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2021</w:t>
            </w:r>
          </w:p>
        </w:tc>
        <w:tc>
          <w:tcPr>
            <w:tcW w:w="1077" w:type="dxa"/>
            <w:vAlign w:val="center"/>
          </w:tcPr>
          <w:p w14:paraId="7AA1752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-7.59</w:t>
            </w:r>
          </w:p>
        </w:tc>
        <w:tc>
          <w:tcPr>
            <w:tcW w:w="993" w:type="dxa"/>
            <w:vAlign w:val="center"/>
          </w:tcPr>
          <w:p w14:paraId="1F18391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2.83</w:t>
            </w:r>
          </w:p>
        </w:tc>
        <w:tc>
          <w:tcPr>
            <w:tcW w:w="990" w:type="dxa"/>
            <w:vAlign w:val="center"/>
          </w:tcPr>
          <w:p w14:paraId="7F527AE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2.87</w:t>
            </w:r>
          </w:p>
        </w:tc>
        <w:tc>
          <w:tcPr>
            <w:tcW w:w="720" w:type="dxa"/>
            <w:vAlign w:val="center"/>
          </w:tcPr>
          <w:p w14:paraId="1A429497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2.64</w:t>
            </w:r>
          </w:p>
        </w:tc>
        <w:tc>
          <w:tcPr>
            <w:tcW w:w="900" w:type="dxa"/>
            <w:vAlign w:val="center"/>
          </w:tcPr>
          <w:p w14:paraId="074B2B3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90" w:type="dxa"/>
            <w:vAlign w:val="center"/>
          </w:tcPr>
          <w:p w14:paraId="69C5A5F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-13.22</w:t>
            </w:r>
          </w:p>
        </w:tc>
        <w:tc>
          <w:tcPr>
            <w:tcW w:w="990" w:type="dxa"/>
            <w:vAlign w:val="center"/>
          </w:tcPr>
          <w:p w14:paraId="5E7CA50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-1.96</w:t>
            </w:r>
          </w:p>
        </w:tc>
      </w:tr>
      <w:tr w:rsidR="00D13AF8" w14:paraId="6831034B" w14:textId="77777777" w:rsidTr="00770913">
        <w:trPr>
          <w:jc w:val="center"/>
        </w:trPr>
        <w:tc>
          <w:tcPr>
            <w:tcW w:w="1165" w:type="dxa"/>
            <w:vAlign w:val="center"/>
          </w:tcPr>
          <w:p w14:paraId="7EE1601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272FC43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2022</w:t>
            </w:r>
          </w:p>
        </w:tc>
        <w:tc>
          <w:tcPr>
            <w:tcW w:w="1077" w:type="dxa"/>
            <w:vAlign w:val="center"/>
          </w:tcPr>
          <w:p w14:paraId="6E867F6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-9.68</w:t>
            </w:r>
          </w:p>
        </w:tc>
        <w:tc>
          <w:tcPr>
            <w:tcW w:w="993" w:type="dxa"/>
            <w:vAlign w:val="center"/>
          </w:tcPr>
          <w:p w14:paraId="38D2E9C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2.64</w:t>
            </w:r>
          </w:p>
        </w:tc>
        <w:tc>
          <w:tcPr>
            <w:tcW w:w="990" w:type="dxa"/>
            <w:vAlign w:val="center"/>
          </w:tcPr>
          <w:p w14:paraId="0E5EB92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2.68</w:t>
            </w:r>
          </w:p>
        </w:tc>
        <w:tc>
          <w:tcPr>
            <w:tcW w:w="720" w:type="dxa"/>
            <w:vAlign w:val="center"/>
          </w:tcPr>
          <w:p w14:paraId="62F2DD4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3.62</w:t>
            </w:r>
          </w:p>
        </w:tc>
        <w:tc>
          <w:tcPr>
            <w:tcW w:w="900" w:type="dxa"/>
            <w:vAlign w:val="center"/>
          </w:tcPr>
          <w:p w14:paraId="1A20804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&lt;0.00</w:t>
            </w:r>
          </w:p>
        </w:tc>
        <w:tc>
          <w:tcPr>
            <w:tcW w:w="990" w:type="dxa"/>
            <w:vAlign w:val="center"/>
          </w:tcPr>
          <w:p w14:paraId="6BE7060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-14.92</w:t>
            </w:r>
          </w:p>
        </w:tc>
        <w:tc>
          <w:tcPr>
            <w:tcW w:w="990" w:type="dxa"/>
            <w:vAlign w:val="center"/>
          </w:tcPr>
          <w:p w14:paraId="18E0192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-4.43</w:t>
            </w:r>
          </w:p>
        </w:tc>
      </w:tr>
      <w:tr w:rsidR="00D13AF8" w14:paraId="69CF66B5" w14:textId="77777777" w:rsidTr="00770913">
        <w:trPr>
          <w:jc w:val="center"/>
        </w:trPr>
        <w:tc>
          <w:tcPr>
            <w:tcW w:w="1165" w:type="dxa"/>
            <w:vAlign w:val="center"/>
          </w:tcPr>
          <w:p w14:paraId="3B583B3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42E3DD0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2024</w:t>
            </w:r>
          </w:p>
        </w:tc>
        <w:tc>
          <w:tcPr>
            <w:tcW w:w="1077" w:type="dxa"/>
            <w:vAlign w:val="center"/>
          </w:tcPr>
          <w:p w14:paraId="3AA35D0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-6.36</w:t>
            </w:r>
          </w:p>
        </w:tc>
        <w:tc>
          <w:tcPr>
            <w:tcW w:w="993" w:type="dxa"/>
            <w:vAlign w:val="center"/>
          </w:tcPr>
          <w:p w14:paraId="2834258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3.02</w:t>
            </w:r>
          </w:p>
        </w:tc>
        <w:tc>
          <w:tcPr>
            <w:tcW w:w="990" w:type="dxa"/>
            <w:vAlign w:val="center"/>
          </w:tcPr>
          <w:p w14:paraId="7390023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3.06</w:t>
            </w:r>
          </w:p>
        </w:tc>
        <w:tc>
          <w:tcPr>
            <w:tcW w:w="720" w:type="dxa"/>
            <w:vAlign w:val="center"/>
          </w:tcPr>
          <w:p w14:paraId="76B283F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2.08</w:t>
            </w:r>
          </w:p>
        </w:tc>
        <w:tc>
          <w:tcPr>
            <w:tcW w:w="900" w:type="dxa"/>
            <w:vAlign w:val="center"/>
          </w:tcPr>
          <w:p w14:paraId="397EC38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90" w:type="dxa"/>
            <w:vAlign w:val="center"/>
          </w:tcPr>
          <w:p w14:paraId="4F1ED4B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-12.35</w:t>
            </w:r>
          </w:p>
        </w:tc>
        <w:tc>
          <w:tcPr>
            <w:tcW w:w="990" w:type="dxa"/>
            <w:vAlign w:val="center"/>
          </w:tcPr>
          <w:p w14:paraId="6CD2B0A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-0.37</w:t>
            </w:r>
          </w:p>
        </w:tc>
      </w:tr>
      <w:tr w:rsidR="00D13AF8" w14:paraId="2DA01609" w14:textId="77777777" w:rsidTr="00770913">
        <w:trPr>
          <w:jc w:val="center"/>
        </w:trPr>
        <w:tc>
          <w:tcPr>
            <w:tcW w:w="1165" w:type="dxa"/>
            <w:vAlign w:val="center"/>
          </w:tcPr>
          <w:p w14:paraId="54A4139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35900F33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MP</w:t>
            </w:r>
          </w:p>
        </w:tc>
        <w:tc>
          <w:tcPr>
            <w:tcW w:w="1077" w:type="dxa"/>
            <w:vAlign w:val="center"/>
          </w:tcPr>
          <w:p w14:paraId="72A3E9B9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-9.85</w:t>
            </w:r>
          </w:p>
        </w:tc>
        <w:tc>
          <w:tcPr>
            <w:tcW w:w="993" w:type="dxa"/>
            <w:vAlign w:val="center"/>
          </w:tcPr>
          <w:p w14:paraId="154A420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2.84</w:t>
            </w:r>
          </w:p>
        </w:tc>
        <w:tc>
          <w:tcPr>
            <w:tcW w:w="990" w:type="dxa"/>
            <w:vAlign w:val="center"/>
          </w:tcPr>
          <w:p w14:paraId="5CD344D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2.87</w:t>
            </w:r>
          </w:p>
        </w:tc>
        <w:tc>
          <w:tcPr>
            <w:tcW w:w="720" w:type="dxa"/>
            <w:vAlign w:val="center"/>
          </w:tcPr>
          <w:p w14:paraId="30046DC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900" w:type="dxa"/>
            <w:vAlign w:val="center"/>
          </w:tcPr>
          <w:p w14:paraId="34F35ECE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90" w:type="dxa"/>
            <w:vAlign w:val="center"/>
          </w:tcPr>
          <w:p w14:paraId="7788C89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-15.48</w:t>
            </w:r>
          </w:p>
        </w:tc>
        <w:tc>
          <w:tcPr>
            <w:tcW w:w="990" w:type="dxa"/>
            <w:vAlign w:val="center"/>
          </w:tcPr>
          <w:p w14:paraId="55836AAB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-4.22</w:t>
            </w:r>
          </w:p>
        </w:tc>
      </w:tr>
      <w:tr w:rsidR="00D13AF8" w14:paraId="73706FE5" w14:textId="77777777" w:rsidTr="00770913">
        <w:trPr>
          <w:jc w:val="center"/>
        </w:trPr>
        <w:tc>
          <w:tcPr>
            <w:tcW w:w="1165" w:type="dxa"/>
            <w:vAlign w:val="center"/>
          </w:tcPr>
          <w:p w14:paraId="717A310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77B7F0F8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</w:p>
        </w:tc>
        <w:tc>
          <w:tcPr>
            <w:tcW w:w="1077" w:type="dxa"/>
            <w:vAlign w:val="center"/>
          </w:tcPr>
          <w:p w14:paraId="66A45E0A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-8.98</w:t>
            </w:r>
          </w:p>
        </w:tc>
        <w:tc>
          <w:tcPr>
            <w:tcW w:w="993" w:type="dxa"/>
            <w:vAlign w:val="center"/>
          </w:tcPr>
          <w:p w14:paraId="4AB8A0E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990" w:type="dxa"/>
            <w:vAlign w:val="center"/>
          </w:tcPr>
          <w:p w14:paraId="28011CF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3.07</w:t>
            </w:r>
          </w:p>
        </w:tc>
        <w:tc>
          <w:tcPr>
            <w:tcW w:w="720" w:type="dxa"/>
            <w:vAlign w:val="center"/>
          </w:tcPr>
          <w:p w14:paraId="4DC0731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2.93</w:t>
            </w:r>
          </w:p>
        </w:tc>
        <w:tc>
          <w:tcPr>
            <w:tcW w:w="900" w:type="dxa"/>
            <w:vAlign w:val="center"/>
          </w:tcPr>
          <w:p w14:paraId="6B0CFB65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90" w:type="dxa"/>
            <w:vAlign w:val="center"/>
          </w:tcPr>
          <w:p w14:paraId="6C15460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-14.99</w:t>
            </w:r>
          </w:p>
        </w:tc>
        <w:tc>
          <w:tcPr>
            <w:tcW w:w="990" w:type="dxa"/>
            <w:vAlign w:val="center"/>
          </w:tcPr>
          <w:p w14:paraId="072D6460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-2.96</w:t>
            </w:r>
          </w:p>
        </w:tc>
      </w:tr>
      <w:tr w:rsidR="00D13AF8" w14:paraId="3E654141" w14:textId="77777777" w:rsidTr="00770913">
        <w:trPr>
          <w:jc w:val="center"/>
        </w:trPr>
        <w:tc>
          <w:tcPr>
            <w:tcW w:w="1165" w:type="dxa"/>
            <w:vAlign w:val="center"/>
          </w:tcPr>
          <w:p w14:paraId="3B8186CC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</w:p>
        </w:tc>
        <w:tc>
          <w:tcPr>
            <w:tcW w:w="1530" w:type="dxa"/>
            <w:vAlign w:val="center"/>
          </w:tcPr>
          <w:p w14:paraId="731D1B72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MP</w:t>
            </w:r>
            <w:r w:rsidRPr="004F4B8E"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highlight w:val="white"/>
              </w:rPr>
              <w:t>Male</w:t>
            </w:r>
            <w:proofErr w:type="spellEnd"/>
            <w:proofErr w:type="gramEnd"/>
          </w:p>
        </w:tc>
        <w:tc>
          <w:tcPr>
            <w:tcW w:w="1077" w:type="dxa"/>
            <w:vAlign w:val="center"/>
          </w:tcPr>
          <w:p w14:paraId="3EB2CE5D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-4.78</w:t>
            </w:r>
          </w:p>
        </w:tc>
        <w:tc>
          <w:tcPr>
            <w:tcW w:w="993" w:type="dxa"/>
            <w:vAlign w:val="center"/>
          </w:tcPr>
          <w:p w14:paraId="6CA399A1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4.27</w:t>
            </w:r>
          </w:p>
        </w:tc>
        <w:tc>
          <w:tcPr>
            <w:tcW w:w="990" w:type="dxa"/>
            <w:vAlign w:val="center"/>
          </w:tcPr>
          <w:p w14:paraId="5B499924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4.33</w:t>
            </w:r>
          </w:p>
        </w:tc>
        <w:tc>
          <w:tcPr>
            <w:tcW w:w="720" w:type="dxa"/>
            <w:vAlign w:val="center"/>
          </w:tcPr>
          <w:p w14:paraId="3184EA6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900" w:type="dxa"/>
            <w:vAlign w:val="center"/>
          </w:tcPr>
          <w:p w14:paraId="5321093F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990" w:type="dxa"/>
            <w:vAlign w:val="center"/>
          </w:tcPr>
          <w:p w14:paraId="356C869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-13.26</w:t>
            </w:r>
          </w:p>
        </w:tc>
        <w:tc>
          <w:tcPr>
            <w:tcW w:w="990" w:type="dxa"/>
            <w:vAlign w:val="center"/>
          </w:tcPr>
          <w:p w14:paraId="1F73F406" w14:textId="77777777" w:rsidR="00D13AF8" w:rsidRPr="004F4B8E" w:rsidRDefault="00D13AF8" w:rsidP="007709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B8E">
              <w:rPr>
                <w:rFonts w:ascii="Times New Roman" w:eastAsia="Times New Roman" w:hAnsi="Times New Roman" w:cs="Times New Roman"/>
              </w:rPr>
              <w:t>3.69</w:t>
            </w:r>
          </w:p>
        </w:tc>
      </w:tr>
    </w:tbl>
    <w:p w14:paraId="4D85217F" w14:textId="77777777" w:rsidR="00D13AF8" w:rsidRPr="00AF6093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762D889" w14:textId="77777777" w:rsidR="00D13AF8" w:rsidRPr="00AF6093" w:rsidRDefault="00D13AF8" w:rsidP="00D13AF8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19B99C" w14:textId="77777777" w:rsidR="00D13AF8" w:rsidRPr="00AF6093" w:rsidRDefault="00D13AF8" w:rsidP="00D13AF8">
      <w:pPr>
        <w:rPr>
          <w:lang w:val="en-US"/>
        </w:rPr>
      </w:pPr>
    </w:p>
    <w:p w14:paraId="35190B7F" w14:textId="77777777" w:rsidR="00075CEE" w:rsidRDefault="00075CEE"/>
    <w:sectPr w:rsidR="00075CEE" w:rsidSect="00D13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F8"/>
    <w:rsid w:val="00075CEE"/>
    <w:rsid w:val="0015042F"/>
    <w:rsid w:val="008F1EDA"/>
    <w:rsid w:val="009C14C4"/>
    <w:rsid w:val="00B54694"/>
    <w:rsid w:val="00CA01D1"/>
    <w:rsid w:val="00CD776A"/>
    <w:rsid w:val="00D1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1357"/>
  <w15:chartTrackingRefBased/>
  <w15:docId w15:val="{A7F7CA14-AD53-4408-9A27-F208BAA9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F8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A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A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A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A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A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A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A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A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A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AF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AF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3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AF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3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1</cp:revision>
  <dcterms:created xsi:type="dcterms:W3CDTF">2026-06-16T10:14:00Z</dcterms:created>
  <dcterms:modified xsi:type="dcterms:W3CDTF">2026-06-16T10:16:00Z</dcterms:modified>
</cp:coreProperties>
</file>